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autoSpaceDE w:val="0"/>
        <w:autoSpaceDN w:val="0"/>
        <w:adjustRightInd w:val="0"/>
        <w:spacing w:after="0" w:line="36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МОТИВЫ ПРОФЕССИОНАЛЬНОЙ КАРЬЕРЫ ЖЕНЩИН- МЕНЕДЖЕРОВ</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autoSpaceDE w:val="0"/>
        <w:autoSpaceDN w:val="0"/>
        <w:adjustRightInd w:val="0"/>
        <w:spacing w:after="0" w:line="240" w:lineRule="auto"/>
        <w:rPr>
          <w:rFonts w:ascii="Times New Roman CYR" w:hAnsi="Times New Roman CYR" w:cs="Times New Roman CYR"/>
          <w:b/>
          <w:bCs/>
          <w:sz w:val="28"/>
          <w:szCs w:val="28"/>
        </w:rPr>
      </w:pPr>
      <w:r>
        <w:rPr>
          <w:rFonts w:ascii="Calibri" w:hAnsi="Calibri" w:cs="Calibri"/>
        </w:rPr>
        <w:br w:type="page"/>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СОДЕРЖАНИЕ</w:t>
      </w:r>
    </w:p>
    <w:p w:rsidR="00000000" w:rsidRDefault="00804EFF">
      <w:pPr>
        <w:widowControl w:val="0"/>
        <w:shd w:val="clear" w:color="000000" w:fill="auto"/>
        <w:tabs>
          <w:tab w:val="right" w:leader="dot" w:pos="9730"/>
        </w:tabs>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ВВЕДЕНИЕ</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ГЛАВА 1. ТЕОРЕТИЧЕСКИЕ ПОДХОДЫ К ИССЛЕДОВАНИЮ МОТИВОВ ПРОФЕССИОНАЛЬНОЙ КАРЬЕРЫ ЖЕНЩИН</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 МЕНЕДЖЕРОВ</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.1 Понятие мотивов в психологических исследованиях</w:t>
      </w:r>
    </w:p>
    <w:p w:rsidR="00000000" w:rsidRDefault="00804EFF">
      <w:pPr>
        <w:widowControl w:val="0"/>
        <w:shd w:val="clear" w:color="000000" w:fill="auto"/>
        <w:tabs>
          <w:tab w:val="left" w:pos="1404"/>
        </w:tabs>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lang w:val="en-US"/>
        </w:rPr>
        <w:t xml:space="preserve">1.2 </w:t>
      </w:r>
      <w:r>
        <w:rPr>
          <w:rFonts w:ascii="Times New Roman CYR" w:hAnsi="Times New Roman CYR" w:cs="Times New Roman CYR"/>
          <w:sz w:val="28"/>
          <w:szCs w:val="28"/>
        </w:rPr>
        <w:t>Мотивы и моти</w:t>
      </w:r>
      <w:r>
        <w:rPr>
          <w:rFonts w:ascii="Times New Roman CYR" w:hAnsi="Times New Roman CYR" w:cs="Times New Roman CYR"/>
          <w:sz w:val="28"/>
          <w:szCs w:val="28"/>
        </w:rPr>
        <w:t>вация профессиональной карьеры женщин</w:t>
      </w:r>
    </w:p>
    <w:p w:rsidR="00000000" w:rsidRDefault="00804EFF">
      <w:pPr>
        <w:widowControl w:val="0"/>
        <w:shd w:val="clear" w:color="000000" w:fill="auto"/>
        <w:tabs>
          <w:tab w:val="left" w:pos="1212"/>
        </w:tabs>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lang w:val="en-US"/>
        </w:rPr>
        <w:t xml:space="preserve">1.3 </w:t>
      </w:r>
      <w:r>
        <w:rPr>
          <w:rFonts w:ascii="Times New Roman CYR" w:hAnsi="Times New Roman CYR" w:cs="Times New Roman CYR"/>
          <w:sz w:val="28"/>
          <w:szCs w:val="28"/>
        </w:rPr>
        <w:t>Мотивационные факторы, влияющие на стремление женщин- менеджеров к карьерному росту</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ГЛАВА 2. ЭМПИРИЧЕСКОЕ ИССЛЕДОВАНИЕ МОТИВАЦИИ ЖЕНЩИН</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 МЕНЕДЖЕРОВ, ОСУЩЕСТВЛЯЮЩИХ ПРОФЕССИОНАЛЬНУЮ КАРЬЕРУ</w:t>
      </w:r>
    </w:p>
    <w:p w:rsidR="00000000" w:rsidRDefault="00804EFF">
      <w:pPr>
        <w:widowControl w:val="0"/>
        <w:shd w:val="clear" w:color="000000" w:fill="auto"/>
        <w:tabs>
          <w:tab w:val="left" w:pos="1276"/>
        </w:tabs>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lang w:val="en-US"/>
        </w:rPr>
        <w:t xml:space="preserve">2.1 </w:t>
      </w:r>
      <w:r>
        <w:rPr>
          <w:rFonts w:ascii="Times New Roman CYR" w:hAnsi="Times New Roman CYR" w:cs="Times New Roman CYR"/>
          <w:sz w:val="28"/>
          <w:szCs w:val="28"/>
        </w:rPr>
        <w:t>Методическое обеспеч</w:t>
      </w:r>
      <w:r>
        <w:rPr>
          <w:rFonts w:ascii="Times New Roman CYR" w:hAnsi="Times New Roman CYR" w:cs="Times New Roman CYR"/>
          <w:sz w:val="28"/>
          <w:szCs w:val="28"/>
        </w:rPr>
        <w:t>ение экспериментального исследования мотивов профессиональной карьеры женщин-менеджеров</w:t>
      </w:r>
    </w:p>
    <w:p w:rsidR="00000000" w:rsidRDefault="00804EFF">
      <w:pPr>
        <w:widowControl w:val="0"/>
        <w:shd w:val="clear" w:color="000000" w:fill="auto"/>
        <w:tabs>
          <w:tab w:val="left" w:pos="2826"/>
        </w:tabs>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2.2 Результаты исследования и их обсуждение</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ГЛАВА 3. РЕКОМЕНДАЦИИ ПО ПОВЫШЕНИЮ МОТИВАЦИИ ЖЕНЩИН</w:t>
      </w:r>
    </w:p>
    <w:p w:rsidR="00000000" w:rsidRDefault="00804EFF">
      <w:pPr>
        <w:widowControl w:val="0"/>
        <w:shd w:val="clear" w:color="000000" w:fill="auto"/>
        <w:tabs>
          <w:tab w:val="left" w:pos="0"/>
        </w:tabs>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lang w:val="en-US"/>
        </w:rPr>
        <w:t xml:space="preserve">3.1 </w:t>
      </w:r>
      <w:r>
        <w:rPr>
          <w:rFonts w:ascii="Times New Roman CYR" w:hAnsi="Times New Roman CYR" w:cs="Times New Roman CYR"/>
          <w:sz w:val="28"/>
          <w:szCs w:val="28"/>
        </w:rPr>
        <w:t>Пути совершенствования мотивации в профессиональной карьере женщин-м</w:t>
      </w:r>
      <w:r>
        <w:rPr>
          <w:rFonts w:ascii="Times New Roman CYR" w:hAnsi="Times New Roman CYR" w:cs="Times New Roman CYR"/>
          <w:sz w:val="28"/>
          <w:szCs w:val="28"/>
        </w:rPr>
        <w:t>енеджеров</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3.2 Анализ эффективности тренинга мотивации достижения успеха</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ЗАКЛЮЧЕНИЕ</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СПИСОК ИСПОЛЬЗОВАННЫХ ИСТОЧНИКОВ</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p>
    <w:p w:rsidR="00000000" w:rsidRDefault="00804EFF">
      <w:pPr>
        <w:widowControl w:val="0"/>
        <w:autoSpaceDE w:val="0"/>
        <w:autoSpaceDN w:val="0"/>
        <w:adjustRightInd w:val="0"/>
        <w:spacing w:after="0" w:line="240" w:lineRule="auto"/>
        <w:rPr>
          <w:rFonts w:ascii="Times New Roman CYR" w:hAnsi="Times New Roman CYR" w:cs="Times New Roman CYR"/>
          <w:b/>
          <w:bCs/>
          <w:sz w:val="28"/>
          <w:szCs w:val="28"/>
          <w:lang w:val="en-US"/>
        </w:rPr>
      </w:pPr>
      <w:r>
        <w:rPr>
          <w:rFonts w:ascii="Calibri" w:hAnsi="Calibri" w:cs="Calibri"/>
          <w:lang w:val="en-US"/>
        </w:rPr>
        <w:br w:type="page"/>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ВВЕДЕНИЕ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Актуальность исследования женской карьеры в современной организации обусловлена постепенным проникновением женщин в сферу управ</w:t>
      </w:r>
      <w:r>
        <w:rPr>
          <w:rFonts w:ascii="Times New Roman CYR" w:hAnsi="Times New Roman CYR" w:cs="Times New Roman CYR"/>
          <w:sz w:val="28"/>
          <w:szCs w:val="28"/>
        </w:rPr>
        <w:t>ления, формированием нового социального слоя «бизнес-вумен». Значительно повышается активность и масштаб участия женщин в предпринимательской, общественной и политической сферах.</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Под мотивом профессиональной карьеры необходимо понимать процесс, который упр</w:t>
      </w:r>
      <w:r>
        <w:rPr>
          <w:rFonts w:ascii="Times New Roman CYR" w:hAnsi="Times New Roman CYR" w:cs="Times New Roman CYR"/>
          <w:sz w:val="28"/>
          <w:szCs w:val="28"/>
        </w:rPr>
        <w:t>авляет поведением человека, определяет его направленность и активность выполнять дело наиболее качественно, на высоком уровне. Проблема профессиональной мотивации описывалась с точки зрения различных подходов к пониманию ее сущности, критериев, механизмов,</w:t>
      </w:r>
      <w:r>
        <w:rPr>
          <w:rFonts w:ascii="Times New Roman CYR" w:hAnsi="Times New Roman CYR" w:cs="Times New Roman CYR"/>
          <w:sz w:val="28"/>
          <w:szCs w:val="28"/>
        </w:rPr>
        <w:t xml:space="preserve"> структуры в работах отечественных авторов таких как: Т.И Захарова, С.В. Гаврилова, Р.С. Немов , Ю.А. Петрова , Е.Б. Спиридонова , Г.Х. Бакирова , М.В. Михайлова , С.А. Ольшанская , А.Е. Чирикова , С.Д. Резник, О.В. Котоманова и др.</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Цель исследования: изуч</w:t>
      </w:r>
      <w:r>
        <w:rPr>
          <w:rFonts w:ascii="Times New Roman CYR" w:hAnsi="Times New Roman CYR" w:cs="Times New Roman CYR"/>
          <w:sz w:val="28"/>
          <w:szCs w:val="28"/>
        </w:rPr>
        <w:t>ение влияния мотивов на карьеру женщин- менеджеров.</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качестве объекта исследования выступают мотивы профессиональной карьеры.</w:t>
      </w:r>
    </w:p>
    <w:p w:rsidR="00000000" w:rsidRDefault="00804EFF">
      <w:pPr>
        <w:widowControl w:val="0"/>
        <w:shd w:val="clear" w:color="000000" w:fill="auto"/>
        <w:tabs>
          <w:tab w:val="left" w:pos="2331"/>
          <w:tab w:val="left" w:pos="6949"/>
          <w:tab w:val="left" w:pos="866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Предметом - мотивы профессиональной карьеры женщин-менеджеров. Гипотеза</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исследования.1.Профессиональная мотивация</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женщин-</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менедже</w:t>
      </w:r>
      <w:r>
        <w:rPr>
          <w:rFonts w:ascii="Times New Roman CYR" w:hAnsi="Times New Roman CYR" w:cs="Times New Roman CYR"/>
          <w:sz w:val="28"/>
          <w:szCs w:val="28"/>
        </w:rPr>
        <w:t>ров различается в зависимости от их стажа работы. 2.Повысить мотивацию профессиональной карьеры женщин-менеджеров можно при помощи проведения тренинга мотивации достижения.</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соответствии с целью задачами исследования являются:</w:t>
      </w:r>
    </w:p>
    <w:p w:rsidR="00000000" w:rsidRDefault="00804EFF">
      <w:pPr>
        <w:widowControl w:val="0"/>
        <w:shd w:val="clear" w:color="000000" w:fill="auto"/>
        <w:tabs>
          <w:tab w:val="left" w:pos="109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position w:val="-2"/>
          <w:sz w:val="28"/>
          <w:szCs w:val="28"/>
        </w:rPr>
        <w:t></w:t>
      </w:r>
      <w:r>
        <w:rPr>
          <w:rFonts w:ascii="Symbol" w:hAnsi="Symbol" w:cs="Symbol"/>
          <w:position w:val="-2"/>
          <w:sz w:val="28"/>
          <w:szCs w:val="28"/>
        </w:rPr>
        <w:tab/>
      </w:r>
      <w:r>
        <w:rPr>
          <w:rFonts w:ascii="Times New Roman CYR" w:hAnsi="Times New Roman CYR" w:cs="Times New Roman CYR"/>
          <w:sz w:val="28"/>
          <w:szCs w:val="28"/>
        </w:rPr>
        <w:t xml:space="preserve">проведение общего анализа </w:t>
      </w:r>
      <w:r>
        <w:rPr>
          <w:rFonts w:ascii="Times New Roman CYR" w:hAnsi="Times New Roman CYR" w:cs="Times New Roman CYR"/>
          <w:sz w:val="28"/>
          <w:szCs w:val="28"/>
        </w:rPr>
        <w:t>понятия «мотивация» в психологических исследованиях, ее классификация и типологизация;</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position w:val="-2"/>
          <w:sz w:val="28"/>
          <w:szCs w:val="28"/>
        </w:rPr>
        <w:lastRenderedPageBreak/>
        <w:t></w:t>
      </w:r>
      <w:r>
        <w:rPr>
          <w:rFonts w:ascii="Symbol" w:hAnsi="Symbol" w:cs="Symbol"/>
          <w:position w:val="-2"/>
          <w:sz w:val="28"/>
          <w:szCs w:val="28"/>
        </w:rPr>
        <w:tab/>
      </w:r>
      <w:r>
        <w:rPr>
          <w:rFonts w:ascii="Times New Roman CYR" w:hAnsi="Times New Roman CYR" w:cs="Times New Roman CYR"/>
          <w:sz w:val="28"/>
          <w:szCs w:val="28"/>
        </w:rPr>
        <w:t>проведение теоретико-методологического анализа особенностей женской карьеры;</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position w:val="-2"/>
          <w:sz w:val="28"/>
          <w:szCs w:val="28"/>
        </w:rPr>
        <w:t></w:t>
      </w:r>
      <w:r>
        <w:rPr>
          <w:rFonts w:ascii="Symbol" w:hAnsi="Symbol" w:cs="Symbol"/>
          <w:position w:val="-2"/>
          <w:sz w:val="28"/>
          <w:szCs w:val="28"/>
        </w:rPr>
        <w:tab/>
      </w:r>
      <w:r>
        <w:rPr>
          <w:rFonts w:ascii="Times New Roman CYR" w:hAnsi="Times New Roman CYR" w:cs="Times New Roman CYR"/>
          <w:sz w:val="28"/>
          <w:szCs w:val="28"/>
        </w:rPr>
        <w:t>определение ведущих мотивов женской карьеры;</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position w:val="-2"/>
          <w:sz w:val="28"/>
          <w:szCs w:val="28"/>
        </w:rPr>
        <w:t></w:t>
      </w:r>
      <w:r>
        <w:rPr>
          <w:rFonts w:ascii="Symbol" w:hAnsi="Symbol" w:cs="Symbol"/>
          <w:position w:val="-2"/>
          <w:sz w:val="28"/>
          <w:szCs w:val="28"/>
        </w:rPr>
        <w:tab/>
      </w:r>
      <w:r>
        <w:rPr>
          <w:rFonts w:ascii="Times New Roman CYR" w:hAnsi="Times New Roman CYR" w:cs="Times New Roman CYR"/>
          <w:sz w:val="28"/>
          <w:szCs w:val="28"/>
        </w:rPr>
        <w:t>проведение эмпирического исследования сущ</w:t>
      </w:r>
      <w:r>
        <w:rPr>
          <w:rFonts w:ascii="Times New Roman CYR" w:hAnsi="Times New Roman CYR" w:cs="Times New Roman CYR"/>
          <w:sz w:val="28"/>
          <w:szCs w:val="28"/>
        </w:rPr>
        <w:t>ности профессиональной мотивации женщин-менеджеров.</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соответствии с задачами исследования в данной работе использованы следующие методы исследования:</w:t>
      </w:r>
    </w:p>
    <w:p w:rsidR="00000000" w:rsidRDefault="00804EFF">
      <w:pPr>
        <w:widowControl w:val="0"/>
        <w:shd w:val="clear" w:color="000000" w:fill="auto"/>
        <w:tabs>
          <w:tab w:val="left" w:pos="109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position w:val="-2"/>
          <w:sz w:val="28"/>
          <w:szCs w:val="28"/>
        </w:rPr>
        <w:t></w:t>
      </w:r>
      <w:r>
        <w:rPr>
          <w:rFonts w:ascii="Symbol" w:hAnsi="Symbol" w:cs="Symbol"/>
          <w:position w:val="-2"/>
          <w:sz w:val="28"/>
          <w:szCs w:val="28"/>
        </w:rPr>
        <w:tab/>
      </w:r>
      <w:r>
        <w:rPr>
          <w:rFonts w:ascii="Times New Roman CYR" w:hAnsi="Times New Roman CYR" w:cs="Times New Roman CYR"/>
          <w:sz w:val="28"/>
          <w:szCs w:val="28"/>
        </w:rPr>
        <w:t>метод анкетирования (специально разработанная анкета для выявления отношения респондентов к работе);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position w:val="-2"/>
          <w:sz w:val="28"/>
          <w:szCs w:val="28"/>
        </w:rPr>
        <w:t></w:t>
      </w:r>
      <w:r>
        <w:rPr>
          <w:rFonts w:ascii="Symbol" w:hAnsi="Symbol" w:cs="Symbol"/>
          <w:position w:val="-2"/>
          <w:sz w:val="28"/>
          <w:szCs w:val="28"/>
        </w:rPr>
        <w:tab/>
      </w:r>
      <w:r>
        <w:rPr>
          <w:rFonts w:ascii="Times New Roman CYR" w:hAnsi="Times New Roman CYR" w:cs="Times New Roman CYR"/>
          <w:sz w:val="28"/>
          <w:szCs w:val="28"/>
        </w:rPr>
        <w:t>методы тестирования (Опросник для определения источников мотивации» (</w:t>
      </w:r>
      <w:r>
        <w:rPr>
          <w:rFonts w:ascii="Times New Roman CYR" w:hAnsi="Times New Roman CYR" w:cs="Times New Roman CYR"/>
          <w:sz w:val="28"/>
          <w:szCs w:val="28"/>
          <w:lang w:val="en-US"/>
        </w:rPr>
        <w:t>Motivation</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Sources</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Inventory</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MSI</w:t>
      </w:r>
      <w:r>
        <w:rPr>
          <w:rFonts w:ascii="Times New Roman CYR" w:hAnsi="Times New Roman CYR" w:cs="Times New Roman CYR"/>
          <w:sz w:val="28"/>
          <w:szCs w:val="28"/>
        </w:rPr>
        <w:t>, авторы - Джон Барбуто (</w:t>
      </w:r>
      <w:r>
        <w:rPr>
          <w:rFonts w:ascii="Times New Roman CYR" w:hAnsi="Times New Roman CYR" w:cs="Times New Roman CYR"/>
          <w:sz w:val="28"/>
          <w:szCs w:val="28"/>
          <w:lang w:val="en-US"/>
        </w:rPr>
        <w:t>John</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Barbuto</w:t>
      </w:r>
      <w:r>
        <w:rPr>
          <w:rFonts w:ascii="Times New Roman CYR" w:hAnsi="Times New Roman CYR" w:cs="Times New Roman CYR"/>
          <w:sz w:val="28"/>
          <w:szCs w:val="28"/>
        </w:rPr>
        <w:t>) и Ричард Сколл (</w:t>
      </w:r>
      <w:r>
        <w:rPr>
          <w:rFonts w:ascii="Times New Roman CYR" w:hAnsi="Times New Roman CYR" w:cs="Times New Roman CYR"/>
          <w:sz w:val="28"/>
          <w:szCs w:val="28"/>
          <w:lang w:val="en-US"/>
        </w:rPr>
        <w:t>Richard</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Scholl</w:t>
      </w:r>
      <w:r>
        <w:rPr>
          <w:rFonts w:ascii="Times New Roman CYR" w:hAnsi="Times New Roman CYR" w:cs="Times New Roman CYR"/>
          <w:sz w:val="28"/>
          <w:szCs w:val="28"/>
        </w:rPr>
        <w:t>)). Методика «Якоря карьеры» Э. Шейна, Тест мотивации достижения А. Мехрабиана);</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position w:val="-2"/>
          <w:sz w:val="28"/>
          <w:szCs w:val="28"/>
        </w:rPr>
        <w:t></w:t>
      </w:r>
      <w:r>
        <w:rPr>
          <w:rFonts w:ascii="Symbol" w:hAnsi="Symbol" w:cs="Symbol"/>
          <w:position w:val="-2"/>
          <w:sz w:val="28"/>
          <w:szCs w:val="28"/>
        </w:rPr>
        <w:tab/>
      </w:r>
      <w:r>
        <w:rPr>
          <w:rFonts w:ascii="Times New Roman CYR" w:hAnsi="Times New Roman CYR" w:cs="Times New Roman CYR"/>
          <w:sz w:val="28"/>
          <w:szCs w:val="28"/>
        </w:rPr>
        <w:t>ме</w:t>
      </w:r>
      <w:r>
        <w:rPr>
          <w:rFonts w:ascii="Times New Roman CYR" w:hAnsi="Times New Roman CYR" w:cs="Times New Roman CYR"/>
          <w:sz w:val="28"/>
          <w:szCs w:val="28"/>
        </w:rPr>
        <w:t>тоды статистического анализа эмпирического материала.</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Практическая значимость исследования состоит в возможности применять знания, полученные в результате исследования, в работе менеджеров, руководителей, практических психологов, чья деятельность связана с</w:t>
      </w:r>
      <w:r>
        <w:rPr>
          <w:rFonts w:ascii="Times New Roman CYR" w:hAnsi="Times New Roman CYR" w:cs="Times New Roman CYR"/>
          <w:sz w:val="28"/>
          <w:szCs w:val="28"/>
        </w:rPr>
        <w:t xml:space="preserve"> наймом работников, профориентацией, профотбором и психологией труда.</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Данная работа включает введение, основную часть, состоящую из трех глав, заключения, списка использованных источников и приложений.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autoSpaceDE w:val="0"/>
        <w:autoSpaceDN w:val="0"/>
        <w:adjustRightInd w:val="0"/>
        <w:spacing w:after="0" w:line="240" w:lineRule="auto"/>
        <w:rPr>
          <w:rFonts w:ascii="Times New Roman CYR" w:hAnsi="Times New Roman CYR" w:cs="Times New Roman CYR"/>
          <w:b/>
          <w:bCs/>
          <w:sz w:val="28"/>
          <w:szCs w:val="28"/>
          <w:lang w:val="en-US"/>
        </w:rPr>
      </w:pPr>
      <w:r>
        <w:rPr>
          <w:rFonts w:ascii="Calibri" w:hAnsi="Calibri" w:cs="Calibri"/>
          <w:lang w:val="en-US"/>
        </w:rPr>
        <w:br w:type="page"/>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ГЛАВА 1. ТЕОРЕТИЧЕСКИЕ ПОДХОДЫ К ИССЛЕДОВАНИЮ МОТИВ</w:t>
      </w:r>
      <w:r>
        <w:rPr>
          <w:rFonts w:ascii="Times New Roman CYR" w:hAnsi="Times New Roman CYR" w:cs="Times New Roman CYR"/>
          <w:b/>
          <w:bCs/>
          <w:sz w:val="28"/>
          <w:szCs w:val="28"/>
        </w:rPr>
        <w:t>ОВ ПРОФЕССИОНАЛЬНОЙ КАРЬЕРЫ ЖЕНЩИН</w:t>
      </w:r>
      <w:r>
        <w:rPr>
          <w:rFonts w:ascii="Times New Roman CYR" w:hAnsi="Times New Roman CYR" w:cs="Times New Roman CYR"/>
          <w:b/>
          <w:bCs/>
          <w:sz w:val="28"/>
          <w:szCs w:val="28"/>
          <w:lang w:val="en-US"/>
        </w:rPr>
        <w:t xml:space="preserve"> </w:t>
      </w:r>
      <w:r>
        <w:rPr>
          <w:rFonts w:ascii="Times New Roman CYR" w:hAnsi="Times New Roman CYR" w:cs="Times New Roman CYR"/>
          <w:b/>
          <w:bCs/>
          <w:sz w:val="28"/>
          <w:szCs w:val="28"/>
        </w:rPr>
        <w:t>- МЕНЕДЖЕРОВ</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.1 Понятие мотивов в психологических исследованиях</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настоящее время в психологической науке термин «мотивация» применяется в двух основных значениях, на первый взгляд различающихся по смыслу:</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Мотивация-это</w:t>
      </w:r>
      <w:r>
        <w:rPr>
          <w:rFonts w:ascii="Times New Roman CYR" w:hAnsi="Times New Roman CYR" w:cs="Times New Roman CYR"/>
          <w:sz w:val="28"/>
          <w:szCs w:val="28"/>
        </w:rPr>
        <w:t xml:space="preserve"> вся совокупность факторов, детерминирующих, организующих и направляющих поведение человека (система потребностей, мотивов, целей, намерений, идеалов, убеждений и мн.др.)</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Мотивация - это процесс стимуляции и детерминации, побуждения поведения человека и по</w:t>
      </w:r>
      <w:r>
        <w:rPr>
          <w:rFonts w:ascii="Times New Roman CYR" w:hAnsi="Times New Roman CYR" w:cs="Times New Roman CYR"/>
          <w:sz w:val="28"/>
          <w:szCs w:val="28"/>
        </w:rPr>
        <w:t>ддержания поведенческий активности на определенном уровне в каждый конкретный момент времени. В этом значении мотивация выступает как «процесс психической регуляции, влияющий на направление деятельности и количество энергии, мобилизуемой для выполнения это</w:t>
      </w:r>
      <w:r>
        <w:rPr>
          <w:rFonts w:ascii="Times New Roman CYR" w:hAnsi="Times New Roman CYR" w:cs="Times New Roman CYR"/>
          <w:sz w:val="28"/>
          <w:szCs w:val="28"/>
        </w:rPr>
        <w:t>й деятельности».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Более пристальный анализ перечисленных подходов к определению понятия мотивации позволяет прийти к выводу об отсутствии противоречия между этими подходами. Авторы вышеописанных определений рассматривают одно и то же явление лишь в различны</w:t>
      </w:r>
      <w:r>
        <w:rPr>
          <w:rFonts w:ascii="Times New Roman CYR" w:hAnsi="Times New Roman CYR" w:cs="Times New Roman CYR"/>
          <w:sz w:val="28"/>
          <w:szCs w:val="28"/>
        </w:rPr>
        <w:t xml:space="preserve">х аспектах: в первом случае - со структурных позиций, во втором - как динамическое образование. Наиболее обобщенное определение, включающее в себя оба подхода, предложено Р.Немовым: «Мотивацию … </w:t>
      </w:r>
      <w:r>
        <w:rPr>
          <w:rFonts w:ascii="Times New Roman CYR" w:hAnsi="Times New Roman CYR" w:cs="Times New Roman CYR"/>
          <w:sz w:val="28"/>
          <w:szCs w:val="28"/>
          <w:lang w:val="en-US"/>
        </w:rPr>
        <w:t xml:space="preserve">можно определить как совокупность причин </w:t>
      </w:r>
      <w:r>
        <w:rPr>
          <w:rFonts w:ascii="Times New Roman CYR" w:hAnsi="Times New Roman CYR" w:cs="Times New Roman CYR"/>
          <w:sz w:val="28"/>
          <w:szCs w:val="28"/>
        </w:rPr>
        <w:t>психологического хар</w:t>
      </w:r>
      <w:r>
        <w:rPr>
          <w:rFonts w:ascii="Times New Roman CYR" w:hAnsi="Times New Roman CYR" w:cs="Times New Roman CYR"/>
          <w:sz w:val="28"/>
          <w:szCs w:val="28"/>
        </w:rPr>
        <w:t xml:space="preserve">актера, объясняющих поведение человека, его начало, направленность и активность». Как побуждение, так и регуляция поведения и </w:t>
      </w:r>
      <w:r>
        <w:rPr>
          <w:rFonts w:ascii="Times New Roman CYR" w:hAnsi="Times New Roman CYR" w:cs="Times New Roman CYR"/>
          <w:sz w:val="28"/>
          <w:szCs w:val="28"/>
        </w:rPr>
        <w:lastRenderedPageBreak/>
        <w:t>деятельности человека всегда обусловлены теми или иными причинами, поэтому категория причины, вероятно, наиболее уместна в определ</w:t>
      </w:r>
      <w:r>
        <w:rPr>
          <w:rFonts w:ascii="Times New Roman CYR" w:hAnsi="Times New Roman CYR" w:cs="Times New Roman CYR"/>
          <w:sz w:val="28"/>
          <w:szCs w:val="28"/>
        </w:rPr>
        <w:t>ении понятия мотивации.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Существует несколько различных классификаций видов мотивации. Наиболее часто в литературе встречается классификация, в соответствии с которой различают следующие виды мотивации: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Интринсивная (внутреннеорганизованная, диспозиционная</w:t>
      </w:r>
      <w:r>
        <w:rPr>
          <w:rFonts w:ascii="Times New Roman CYR" w:hAnsi="Times New Roman CYR" w:cs="Times New Roman CYR"/>
          <w:sz w:val="28"/>
          <w:szCs w:val="28"/>
        </w:rPr>
        <w:t>) - мотивация, обусловленная внутренними причинами: психологическими свойствами субъекта, его потребностями, установками, интересами, влечениями и т.п.</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Экстринсивная (внешнеорганизованная, ситуационная)-мотивация, обусловленная внешними по отношению к субъ</w:t>
      </w:r>
      <w:r>
        <w:rPr>
          <w:rFonts w:ascii="Times New Roman CYR" w:hAnsi="Times New Roman CYR" w:cs="Times New Roman CYR"/>
          <w:sz w:val="28"/>
          <w:szCs w:val="28"/>
        </w:rPr>
        <w:t>екту причинами: условиями жизнедеятельностями, обстоятельствами текущей ситуации.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«чистом» виде мотивация достаточно редко бывает сугубо интринсивной или экстринсивной. Как правило, поведение человека обусловлено совокупностью внешних и внутренних причин</w:t>
      </w:r>
      <w:r>
        <w:rPr>
          <w:rFonts w:ascii="Times New Roman CYR" w:hAnsi="Times New Roman CYR" w:cs="Times New Roman CYR"/>
          <w:sz w:val="28"/>
          <w:szCs w:val="28"/>
        </w:rPr>
        <w:t>, тесно переплетенных между собой.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Согласно другой классификации, различают положительную и отрицательную </w:t>
      </w:r>
      <w:r>
        <w:rPr>
          <w:rFonts w:ascii="Times New Roman CYR" w:hAnsi="Times New Roman CYR" w:cs="Times New Roman CYR"/>
          <w:sz w:val="28"/>
          <w:szCs w:val="28"/>
          <w:lang w:val="en-US"/>
        </w:rPr>
        <w:t xml:space="preserve">мотивацию </w:t>
      </w:r>
      <w:r>
        <w:rPr>
          <w:rFonts w:ascii="Times New Roman CYR" w:hAnsi="Times New Roman CYR" w:cs="Times New Roman CYR"/>
          <w:sz w:val="28"/>
          <w:szCs w:val="28"/>
        </w:rPr>
        <w:t>поведения человека: В.Г.Асеев считает, что</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«важной особенностью мотивации человека является двумодальное, положительно-отрицательное ее стро</w:t>
      </w:r>
      <w:r>
        <w:rPr>
          <w:rFonts w:ascii="Times New Roman CYR" w:hAnsi="Times New Roman CYR" w:cs="Times New Roman CYR"/>
          <w:sz w:val="28"/>
          <w:szCs w:val="28"/>
        </w:rPr>
        <w:t>ение. Эти две модальности побуждений (в виде стремления к чему-либо и избегания,в виде удовлетворения и страдания, в виде двух форм воздействия на личность -поощрения и наказания) проявляются во влечениях и непосредственно реализуемой потребности - с одной</w:t>
      </w:r>
      <w:r>
        <w:rPr>
          <w:rFonts w:ascii="Times New Roman CYR" w:hAnsi="Times New Roman CYR" w:cs="Times New Roman CYR"/>
          <w:sz w:val="28"/>
          <w:szCs w:val="28"/>
        </w:rPr>
        <w:t xml:space="preserve"> стороны, и в необходимости - с другой».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Мотивация каждого человека обусловлена как внешними факторами, так и его личностными особенностями, среди которых наиболее важную роль играет мотивационная сфера личности. Если мотивация характеризует поведение и де</w:t>
      </w:r>
      <w:r>
        <w:rPr>
          <w:rFonts w:ascii="Times New Roman CYR" w:hAnsi="Times New Roman CYR" w:cs="Times New Roman CYR"/>
          <w:sz w:val="28"/>
          <w:szCs w:val="28"/>
        </w:rPr>
        <w:t xml:space="preserve">ятельность человека в каждый конкретный момент времени и </w:t>
      </w:r>
      <w:r>
        <w:rPr>
          <w:rFonts w:ascii="Times New Roman CYR" w:hAnsi="Times New Roman CYR" w:cs="Times New Roman CYR"/>
          <w:sz w:val="28"/>
          <w:szCs w:val="28"/>
        </w:rPr>
        <w:lastRenderedPageBreak/>
        <w:t>нередко определяется в большей мере ситуацией, то мотивационная сфера личности - это совокупность устойчивых свойств личности, обусловливающих ее мотивацию в различных условиях:«Все побудительные ист</w:t>
      </w:r>
      <w:r>
        <w:rPr>
          <w:rFonts w:ascii="Times New Roman CYR" w:hAnsi="Times New Roman CYR" w:cs="Times New Roman CYR"/>
          <w:sz w:val="28"/>
          <w:szCs w:val="28"/>
        </w:rPr>
        <w:t>очники активности личности объединяются понятием мотивационной сферы, которая включает потребности личности, ее интересы, стремления, влечения, убеждения, установки, идеалы, намерения, а также социальные роли,</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стереотипы поведения, социальные нормы, правил</w:t>
      </w:r>
      <w:r>
        <w:rPr>
          <w:rFonts w:ascii="Times New Roman CYR" w:hAnsi="Times New Roman CYR" w:cs="Times New Roman CYR"/>
          <w:sz w:val="28"/>
          <w:szCs w:val="28"/>
        </w:rPr>
        <w:t>а, жизненные цели и ценности и, наконец, мировоззренческие ориентации в целом».</w:t>
      </w:r>
    </w:p>
    <w:p w:rsidR="00000000" w:rsidRDefault="00804EFF">
      <w:pPr>
        <w:widowControl w:val="0"/>
        <w:shd w:val="clear" w:color="000000" w:fill="auto"/>
        <w:tabs>
          <w:tab w:val="left" w:pos="2994"/>
          <w:tab w:val="left" w:pos="3945"/>
          <w:tab w:val="left" w:pos="5317"/>
          <w:tab w:val="left" w:pos="6602"/>
          <w:tab w:val="left" w:pos="856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Мотивационная сфера личности является динамической системой: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«Система ценностей и мотивов личности включает множество иерархически организованных и взаимосвязанных элементов. О</w:t>
      </w:r>
      <w:r>
        <w:rPr>
          <w:rFonts w:ascii="Times New Roman CYR" w:hAnsi="Times New Roman CYR" w:cs="Times New Roman CYR"/>
          <w:sz w:val="28"/>
          <w:szCs w:val="28"/>
        </w:rPr>
        <w:t>на не является жестко заданной, а находится в состоянии постоянного развития и изменения».</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мотивация - это сложное как по структуре, так и по динамике психологическое явление, имеющее огромное значение в жизни человека. Именно мотивация лежи</w:t>
      </w:r>
      <w:r>
        <w:rPr>
          <w:rFonts w:ascii="Times New Roman CYR" w:hAnsi="Times New Roman CYR" w:cs="Times New Roman CYR"/>
          <w:sz w:val="28"/>
          <w:szCs w:val="28"/>
        </w:rPr>
        <w:t>т в основе всех действий и поступков человека, и именно мотивацией, в первую очередь, определяется выбор, осуществляемый человеком в различных жизненных ситуациях, что в конечном итоге формирует особенности его жизни и судьбы.</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Мотивация карьеры, или профес</w:t>
      </w:r>
      <w:r>
        <w:rPr>
          <w:rFonts w:ascii="Times New Roman CYR" w:hAnsi="Times New Roman CYR" w:cs="Times New Roman CYR"/>
          <w:sz w:val="28"/>
          <w:szCs w:val="28"/>
        </w:rPr>
        <w:t>сиональная мотивация - это«действие конкретных побуждений, которые обусловливают выбор профессии и продолжительное выполнение обязанностей, связанных с этой профессией», или «совокупность внутренних и внешних движущих сил, побуждающих</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человека к трудовой д</w:t>
      </w:r>
      <w:r>
        <w:rPr>
          <w:rFonts w:ascii="Times New Roman CYR" w:hAnsi="Times New Roman CYR" w:cs="Times New Roman CYR"/>
          <w:sz w:val="28"/>
          <w:szCs w:val="28"/>
        </w:rPr>
        <w:t>еятельности и придающих этой деятельности направленность, ориентированную на достижение определенных целей».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Как и другие виды мотивации, профессиональная мотивация подвержена влиянию внешних и внутренних факторов, которые могут быть как постоянными, так и</w:t>
      </w:r>
      <w:r>
        <w:rPr>
          <w:rFonts w:ascii="Times New Roman CYR" w:hAnsi="Times New Roman CYR" w:cs="Times New Roman CYR"/>
          <w:sz w:val="28"/>
          <w:szCs w:val="28"/>
        </w:rPr>
        <w:t xml:space="preserve"> временными. Поэтому профессиональная мотивация одновременно является и относительно устойчивым, и относительно </w:t>
      </w:r>
      <w:r>
        <w:rPr>
          <w:rFonts w:ascii="Times New Roman CYR" w:hAnsi="Times New Roman CYR" w:cs="Times New Roman CYR"/>
          <w:sz w:val="28"/>
          <w:szCs w:val="28"/>
        </w:rPr>
        <w:lastRenderedPageBreak/>
        <w:t>изменчивым, динамичным образованием. В зависимости от психологических особенностей личности и внешних обстоятельств ее жизнедеятельности професс</w:t>
      </w:r>
      <w:r>
        <w:rPr>
          <w:rFonts w:ascii="Times New Roman CYR" w:hAnsi="Times New Roman CYR" w:cs="Times New Roman CYR"/>
          <w:sz w:val="28"/>
          <w:szCs w:val="28"/>
        </w:rPr>
        <w:t>иональная мотивация одного человека может в целом сохраняться в течение нескольких десятилетий, а профессиональная мотивация другого человека - полностью перемениться за значительно более короткий срок.</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Общая закономерность состоит в том, что в своем разви</w:t>
      </w:r>
      <w:r>
        <w:rPr>
          <w:rFonts w:ascii="Times New Roman CYR" w:hAnsi="Times New Roman CYR" w:cs="Times New Roman CYR"/>
          <w:sz w:val="28"/>
          <w:szCs w:val="28"/>
        </w:rPr>
        <w:t>тии мотивация карьеры проходит, как минимум, несколько этапов, каждый из которых характеризуется своей особой структурой профессиональной мотивации: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этап выбора профессии или специальности;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этап выбора места работы;</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этап непосредственно реализации карьеры.</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Выделяют также возможные этапы профессиональной переориентации, переподготовки и смены рабочего места (перехода с одной работы на другую).</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Реализация трудовой деятельности человека определяется в той или иной мере всей совокупностью мотивов, воздействующи</w:t>
      </w:r>
      <w:r>
        <w:rPr>
          <w:rFonts w:ascii="Times New Roman CYR" w:hAnsi="Times New Roman CYR" w:cs="Times New Roman CYR"/>
          <w:sz w:val="28"/>
          <w:szCs w:val="28"/>
        </w:rPr>
        <w:t>х на протяжении каждого из перечисленных этапов: «мотивы трудовой деятельности ведут к формированию мотивов выбора профессии, а последние ведут к мотивам выбора места работы».</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Профессиональная мотивация оказывает значимое влияние на эффективность карьеры. </w:t>
      </w:r>
      <w:r>
        <w:rPr>
          <w:rFonts w:ascii="Times New Roman CYR" w:hAnsi="Times New Roman CYR" w:cs="Times New Roman CYR"/>
          <w:sz w:val="28"/>
          <w:szCs w:val="28"/>
          <w:lang w:val="en-US"/>
        </w:rPr>
        <w:t xml:space="preserve">Важнейшим связанным с профессиональной </w:t>
      </w:r>
      <w:r>
        <w:rPr>
          <w:rFonts w:ascii="Times New Roman CYR" w:hAnsi="Times New Roman CYR" w:cs="Times New Roman CYR"/>
          <w:sz w:val="28"/>
          <w:szCs w:val="28"/>
        </w:rPr>
        <w:t>мотивацией фактором эффективности карьеры является сила актуальных мотивов в структуре мотивации. Общая закономерность влияния силы актуальных мотивов на эффективность карьеры заключается в том, что качество деятельно</w:t>
      </w:r>
      <w:r>
        <w:rPr>
          <w:rFonts w:ascii="Times New Roman CYR" w:hAnsi="Times New Roman CYR" w:cs="Times New Roman CYR"/>
          <w:sz w:val="28"/>
          <w:szCs w:val="28"/>
        </w:rPr>
        <w:t>сти «является наилучшим при среднем уровне мотивации и, как правило, ухудшается при слишком низком или слишком высоком».</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 слабой выраженности у человека соответствующих выполняемой деятельности способностей наличие мотивации «может компенсировать многие</w:t>
      </w:r>
      <w:r>
        <w:rPr>
          <w:rFonts w:ascii="Times New Roman CYR" w:hAnsi="Times New Roman CYR" w:cs="Times New Roman CYR"/>
          <w:sz w:val="28"/>
          <w:szCs w:val="28"/>
        </w:rPr>
        <w:t xml:space="preserve"> недостатки в уровне развития ряда профессионально важных качеств и в </w:t>
      </w:r>
      <w:r>
        <w:rPr>
          <w:rFonts w:ascii="Times New Roman CYR" w:hAnsi="Times New Roman CYR" w:cs="Times New Roman CYR"/>
          <w:sz w:val="28"/>
          <w:szCs w:val="28"/>
        </w:rPr>
        <w:lastRenderedPageBreak/>
        <w:t>организации производительного процесса», но слабую мотивацию практически невозможно чем-либо компенсировать или восполнить.</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Однако при рассмотрении частных случаев следует учитывать, что</w:t>
      </w:r>
      <w:r>
        <w:rPr>
          <w:rFonts w:ascii="Times New Roman CYR" w:hAnsi="Times New Roman CYR" w:cs="Times New Roman CYR"/>
          <w:sz w:val="28"/>
          <w:szCs w:val="28"/>
        </w:rPr>
        <w:t xml:space="preserve"> влияние силы мотивов на эффективность деятельности зависит от сложности задания: «в решении легких заданий лучший успех деятельности достигается при высоком уровне мотивации, а в решении трудных - при ее низком и среднем уровне».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На эффективность карьеры </w:t>
      </w:r>
      <w:r>
        <w:rPr>
          <w:rFonts w:ascii="Times New Roman CYR" w:hAnsi="Times New Roman CYR" w:cs="Times New Roman CYR"/>
          <w:sz w:val="28"/>
          <w:szCs w:val="28"/>
        </w:rPr>
        <w:t>влияет соответствие особенностей осуществляемой деятельности особенностям мотивационной сферы личности сотрудника. Так, например,«люди с преобладающим мотивом аффилиации достигают более высоких результатов в работе в тех случаях, когда они трудятся не в од</w:t>
      </w:r>
      <w:r>
        <w:rPr>
          <w:rFonts w:ascii="Times New Roman CYR" w:hAnsi="Times New Roman CYR" w:cs="Times New Roman CYR"/>
          <w:sz w:val="28"/>
          <w:szCs w:val="28"/>
        </w:rPr>
        <w:t xml:space="preserve">иночку, а в составе группы, с членами которой у них установились дружеские взаимоотношения». В данном примере в мотивационной сфере личности доминирует мотив аффилиации, а условия карьеры позволяют удовлетворять аффилиативную потребность, т.е. наблюдается </w:t>
      </w:r>
      <w:r>
        <w:rPr>
          <w:rFonts w:ascii="Times New Roman CYR" w:hAnsi="Times New Roman CYR" w:cs="Times New Roman CYR"/>
          <w:sz w:val="28"/>
          <w:szCs w:val="28"/>
        </w:rPr>
        <w:t>соответствие особенностей мотивационной сферы личности условиям карьеры, что ведет к росту результативности труда.</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Наиболее важным и сложным фактором эффективности деятельности со стороны профессиональной мотивации выступает удовлетворенность человека свои</w:t>
      </w:r>
      <w:r>
        <w:rPr>
          <w:rFonts w:ascii="Times New Roman CYR" w:hAnsi="Times New Roman CYR" w:cs="Times New Roman CYR"/>
          <w:sz w:val="28"/>
          <w:szCs w:val="28"/>
        </w:rPr>
        <w:t>м трудом: «чувство выполненной работы и удовлетворенность от этого</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способствуют повышению результативности труда». Следовательно, не только удовлетворенность трудом повышает эффективность деятельности, но и эффективность деятельности увеличивает степень уд</w:t>
      </w:r>
      <w:r>
        <w:rPr>
          <w:rFonts w:ascii="Times New Roman CYR" w:hAnsi="Times New Roman CYR" w:cs="Times New Roman CYR"/>
          <w:sz w:val="28"/>
          <w:szCs w:val="28"/>
        </w:rPr>
        <w:t>овлетворенности трудом, т.е. существует взаимозависимость между перечисленными переменными.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профессиональная мотивация является одним из наиболее значимых факторов эффективности карьеры и удовлетворенности человека своим трудом.</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shd w:val="clear" w:color="000000" w:fill="auto"/>
        <w:tabs>
          <w:tab w:val="left" w:pos="1404"/>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lang w:val="en-US"/>
        </w:rPr>
        <w:lastRenderedPageBreak/>
        <w:t xml:space="preserve">1.2 </w:t>
      </w:r>
      <w:r>
        <w:rPr>
          <w:rFonts w:ascii="Times New Roman CYR" w:hAnsi="Times New Roman CYR" w:cs="Times New Roman CYR"/>
          <w:b/>
          <w:bCs/>
          <w:sz w:val="28"/>
          <w:szCs w:val="28"/>
        </w:rPr>
        <w:t xml:space="preserve">Мотивы </w:t>
      </w:r>
      <w:r>
        <w:rPr>
          <w:rFonts w:ascii="Times New Roman CYR" w:hAnsi="Times New Roman CYR" w:cs="Times New Roman CYR"/>
          <w:b/>
          <w:bCs/>
          <w:sz w:val="28"/>
          <w:szCs w:val="28"/>
        </w:rPr>
        <w:t>и мотивация профессиональной карьеры женщин</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Экономические, политические, социальные преобразования, происходящие в России в последнее время, повлияли на все сферы общественной жизни и на отношения внутри нее, изменили жизненные и профессиональные стратеги</w:t>
      </w:r>
      <w:r>
        <w:rPr>
          <w:rFonts w:ascii="Times New Roman CYR" w:hAnsi="Times New Roman CYR" w:cs="Times New Roman CYR"/>
          <w:sz w:val="28"/>
          <w:szCs w:val="28"/>
        </w:rPr>
        <w:t xml:space="preserve">и различных социальных групп. В настоящее время усиливается социальная дифференциация в обществе, возникают новые престижные профессии, требующие более высокой квалификации работника, создаются условия для свободной самореализации и самоопределения каждой </w:t>
      </w:r>
      <w:r>
        <w:rPr>
          <w:rFonts w:ascii="Times New Roman CYR" w:hAnsi="Times New Roman CYR" w:cs="Times New Roman CYR"/>
          <w:sz w:val="28"/>
          <w:szCs w:val="28"/>
        </w:rPr>
        <w:t>личности.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условиях развития рыночной экономики женщины, ориентируясь на занятость в профессиональной сфере, получают высшее образование, это обусловливает необходимость улучшения материального благополучия семьи, потребность в самоуважении, самоутвержден</w:t>
      </w:r>
      <w:r>
        <w:rPr>
          <w:rFonts w:ascii="Times New Roman CYR" w:hAnsi="Times New Roman CYR" w:cs="Times New Roman CYR"/>
          <w:sz w:val="28"/>
          <w:szCs w:val="28"/>
        </w:rPr>
        <w:t>ии, общественном признании, успехе, экономической независимости, власти.</w:t>
      </w:r>
    </w:p>
    <w:p w:rsidR="00000000" w:rsidRDefault="00804EFF">
      <w:pPr>
        <w:widowControl w:val="0"/>
        <w:shd w:val="clear" w:color="000000" w:fill="auto"/>
        <w:tabs>
          <w:tab w:val="left" w:pos="993"/>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Российская действительность в настоящее время диктует женщинам определенные особенности построения карьеры:</w:t>
      </w:r>
    </w:p>
    <w:p w:rsidR="00000000" w:rsidRDefault="00804EFF">
      <w:pPr>
        <w:widowControl w:val="0"/>
        <w:shd w:val="clear" w:color="000000" w:fill="auto"/>
        <w:tabs>
          <w:tab w:val="left" w:pos="993"/>
          <w:tab w:val="left" w:pos="171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Благополучная профессиональная карьера в постоянно изменяющемся российск</w:t>
      </w:r>
      <w:r>
        <w:rPr>
          <w:rFonts w:ascii="Times New Roman CYR" w:hAnsi="Times New Roman CYR" w:cs="Times New Roman CYR"/>
          <w:sz w:val="28"/>
          <w:szCs w:val="28"/>
        </w:rPr>
        <w:t>ом обществе создает условия, повышающие уровень и</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качество жизни, изменения, как социального статуса, так и социального положения женщин. В новых экономических, политических, социальных и культурных условиях на профессиональную карьеру наибольшее влияние о</w:t>
      </w:r>
      <w:r>
        <w:rPr>
          <w:rFonts w:ascii="Times New Roman CYR" w:hAnsi="Times New Roman CYR" w:cs="Times New Roman CYR"/>
          <w:sz w:val="28"/>
          <w:szCs w:val="28"/>
        </w:rPr>
        <w:t>казывают индивидуальные качества личности.</w:t>
      </w:r>
    </w:p>
    <w:p w:rsidR="00000000" w:rsidRDefault="00804EFF">
      <w:pPr>
        <w:widowControl w:val="0"/>
        <w:shd w:val="clear" w:color="000000" w:fill="auto"/>
        <w:tabs>
          <w:tab w:val="left" w:pos="1477"/>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В России в отличие от Европейских стран и США практически не развиты разнообразные организации и общества, которые специализируются на защите прав женщин в трудовой и прочих сферах. В странах ЕС преимущество пр</w:t>
      </w:r>
      <w:r>
        <w:rPr>
          <w:rFonts w:ascii="Times New Roman CYR" w:hAnsi="Times New Roman CYR" w:cs="Times New Roman CYR"/>
          <w:sz w:val="28"/>
          <w:szCs w:val="28"/>
        </w:rPr>
        <w:t xml:space="preserve">и приеме на работу достается женщине, то есть при необходимости выбора из двух кандидатов мужчины или женщины, то предпочтение будет отдано </w:t>
      </w:r>
      <w:r>
        <w:rPr>
          <w:rFonts w:ascii="Times New Roman CYR" w:hAnsi="Times New Roman CYR" w:cs="Times New Roman CYR"/>
          <w:sz w:val="28"/>
          <w:szCs w:val="28"/>
        </w:rPr>
        <w:lastRenderedPageBreak/>
        <w:t>женщине. В другом случае данный работодатель будет «завален» жалобами и исками со стороны обществ по отстаиванию пра</w:t>
      </w:r>
      <w:r>
        <w:rPr>
          <w:rFonts w:ascii="Times New Roman CYR" w:hAnsi="Times New Roman CYR" w:cs="Times New Roman CYR"/>
          <w:sz w:val="28"/>
          <w:szCs w:val="28"/>
        </w:rPr>
        <w:t>в женщин.</w:t>
      </w:r>
    </w:p>
    <w:p w:rsidR="00000000" w:rsidRDefault="00804EFF">
      <w:pPr>
        <w:widowControl w:val="0"/>
        <w:shd w:val="clear" w:color="000000" w:fill="auto"/>
        <w:tabs>
          <w:tab w:val="left" w:pos="1536"/>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Pr>
          <w:rFonts w:ascii="Times New Roman CYR" w:hAnsi="Times New Roman CYR" w:cs="Times New Roman CYR"/>
          <w:sz w:val="28"/>
          <w:szCs w:val="28"/>
        </w:rPr>
        <w:tab/>
        <w:t>Гендерный фактор проявляется в наличии социокультурных и институциональных преград для профессиональной карьеры женщины и в более низкой оценке женского труда в целом, по сравнению с мужским. Также в половой асимметрии на рынке труда и професс</w:t>
      </w:r>
      <w:r>
        <w:rPr>
          <w:rFonts w:ascii="Times New Roman CYR" w:hAnsi="Times New Roman CYR" w:cs="Times New Roman CYR"/>
          <w:sz w:val="28"/>
          <w:szCs w:val="28"/>
        </w:rPr>
        <w:t>иональном распределении по полу: мужчины по большей части реализуются в «высокостатусных» отраслях (кредит, финансы, строительство, органы управления), женщины преимущественно заняты в наименее доходных областях (культура, искусство, здравоохранение, образ</w:t>
      </w:r>
      <w:r>
        <w:rPr>
          <w:rFonts w:ascii="Times New Roman CYR" w:hAnsi="Times New Roman CYR" w:cs="Times New Roman CYR"/>
          <w:sz w:val="28"/>
          <w:szCs w:val="28"/>
        </w:rPr>
        <w:t xml:space="preserve">ование, социальное обеспечение). Необходимо учитывать собственно женские проблемы (нежелание и неумение выделяться в коллективе и подтверждать свой профессионализм, семейные обязанности, боязнь неудач и риска, наименьшее в сравнении с мужчинами стремление </w:t>
      </w:r>
      <w:r>
        <w:rPr>
          <w:rFonts w:ascii="Times New Roman CYR" w:hAnsi="Times New Roman CYR" w:cs="Times New Roman CYR"/>
          <w:sz w:val="28"/>
          <w:szCs w:val="28"/>
        </w:rPr>
        <w:t>к власти и амбициозность).</w:t>
      </w:r>
    </w:p>
    <w:p w:rsidR="00000000" w:rsidRDefault="00804EFF">
      <w:pPr>
        <w:widowControl w:val="0"/>
        <w:shd w:val="clear" w:color="000000" w:fill="auto"/>
        <w:tabs>
          <w:tab w:val="left" w:pos="1691"/>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Pr>
          <w:rFonts w:ascii="Times New Roman CYR" w:hAnsi="Times New Roman CYR" w:cs="Times New Roman CYR"/>
          <w:sz w:val="28"/>
          <w:szCs w:val="28"/>
        </w:rPr>
        <w:tab/>
        <w:t>Воздействие половой или гендерной принадлежности на профессиональную карьеру женщин неравномерно, так более выражено влияние гендера на карьеру у женщин старших возрастов безотносительно к национальности, в карьерном же поведе</w:t>
      </w:r>
      <w:r>
        <w:rPr>
          <w:rFonts w:ascii="Times New Roman CYR" w:hAnsi="Times New Roman CYR" w:cs="Times New Roman CYR"/>
          <w:sz w:val="28"/>
          <w:szCs w:val="28"/>
        </w:rPr>
        <w:t>нии восточных национальностей (татары, башкиры и тд) замечается ориентированность женщин</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преимущественно на семейные ценности, чем на карьеру, а для успешных в профессиональной карьере женщин значение гендерного фактора минимальное.</w:t>
      </w:r>
    </w:p>
    <w:p w:rsidR="00000000" w:rsidRDefault="00804EFF">
      <w:pPr>
        <w:widowControl w:val="0"/>
        <w:shd w:val="clear" w:color="000000" w:fill="auto"/>
        <w:tabs>
          <w:tab w:val="left" w:pos="154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5.</w:t>
      </w:r>
      <w:r>
        <w:rPr>
          <w:rFonts w:ascii="Times New Roman CYR" w:hAnsi="Times New Roman CYR" w:cs="Times New Roman CYR"/>
          <w:sz w:val="28"/>
          <w:szCs w:val="28"/>
        </w:rPr>
        <w:tab/>
        <w:t>Активизация женщин в</w:t>
      </w:r>
      <w:r>
        <w:rPr>
          <w:rFonts w:ascii="Times New Roman CYR" w:hAnsi="Times New Roman CYR" w:cs="Times New Roman CYR"/>
          <w:sz w:val="28"/>
          <w:szCs w:val="28"/>
        </w:rPr>
        <w:t xml:space="preserve"> профессиональной карьере замедляется ухудшением материального положения домохозяйств, кризисом государственной власти.</w:t>
      </w:r>
    </w:p>
    <w:p w:rsidR="00000000" w:rsidRDefault="00804EFF">
      <w:pPr>
        <w:widowControl w:val="0"/>
        <w:shd w:val="clear" w:color="000000" w:fill="auto"/>
        <w:tabs>
          <w:tab w:val="left" w:pos="147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w:t>
      </w:r>
      <w:r>
        <w:rPr>
          <w:rFonts w:ascii="Times New Roman CYR" w:hAnsi="Times New Roman CYR" w:cs="Times New Roman CYR"/>
          <w:sz w:val="28"/>
          <w:szCs w:val="28"/>
        </w:rPr>
        <w:tab/>
        <w:t>Карьерное поведение женщин вызывает изменения в традиционных институтах (семья), социальных организациях (специфика женского менеджме</w:t>
      </w:r>
      <w:r>
        <w:rPr>
          <w:rFonts w:ascii="Times New Roman CYR" w:hAnsi="Times New Roman CYR" w:cs="Times New Roman CYR"/>
          <w:sz w:val="28"/>
          <w:szCs w:val="28"/>
        </w:rPr>
        <w:t>нта), а в конечном итоге - изменения гендерной системы российского общества.</w:t>
      </w:r>
    </w:p>
    <w:p w:rsidR="00000000" w:rsidRDefault="00804EFF">
      <w:pPr>
        <w:widowControl w:val="0"/>
        <w:shd w:val="clear" w:color="000000" w:fill="auto"/>
        <w:tabs>
          <w:tab w:val="left" w:pos="147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7.</w:t>
      </w:r>
      <w:r>
        <w:rPr>
          <w:rFonts w:ascii="Times New Roman CYR" w:hAnsi="Times New Roman CYR" w:cs="Times New Roman CYR"/>
          <w:sz w:val="28"/>
          <w:szCs w:val="28"/>
        </w:rPr>
        <w:tab/>
        <w:t xml:space="preserve">Женщины-предприниматели - наиболее активная карьерная группа, применяющая радикальные практики адаптации при одновременном совмещении семейной и профессиональной сфер (ведение </w:t>
      </w:r>
      <w:r>
        <w:rPr>
          <w:rFonts w:ascii="Times New Roman CYR" w:hAnsi="Times New Roman CYR" w:cs="Times New Roman CYR"/>
          <w:sz w:val="28"/>
          <w:szCs w:val="28"/>
        </w:rPr>
        <w:t>бизнеса, комбинирование стилей управления, рационализация и минимизация социальных ролей, сокращение социальных связей, делегирование части задач другим лицам - коллегам, родственникам, гувернерам, пользование услугами бытовых и сервисных служб). Предприни</w:t>
      </w:r>
      <w:r>
        <w:rPr>
          <w:rFonts w:ascii="Times New Roman CYR" w:hAnsi="Times New Roman CYR" w:cs="Times New Roman CYR"/>
          <w:sz w:val="28"/>
          <w:szCs w:val="28"/>
        </w:rPr>
        <w:t>мательство, требующее от женщин концентрации профессиональных, личностных качеств и времени, обостряет взаимоотношения в семье, меняет их брачно-репродуктивное поведение.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современных условиях труда главными отличиями мужчины- руководителя и женщины-руков</w:t>
      </w:r>
      <w:r>
        <w:rPr>
          <w:rFonts w:ascii="Times New Roman CYR" w:hAnsi="Times New Roman CYR" w:cs="Times New Roman CYR"/>
          <w:sz w:val="28"/>
          <w:szCs w:val="28"/>
        </w:rPr>
        <w:t>одителя является следующее: женщина- руководитель более дисциплинированна и законопослушна, меньше использует свое служебное положение и нарушает законодательство. Она всегда следит за своим внешним видом в отличие от мужчины, так как для руководителя во в</w:t>
      </w:r>
      <w:r>
        <w:rPr>
          <w:rFonts w:ascii="Times New Roman CYR" w:hAnsi="Times New Roman CYR" w:cs="Times New Roman CYR"/>
          <w:sz w:val="28"/>
          <w:szCs w:val="28"/>
        </w:rPr>
        <w:t>ремя делового общения это важный аргумент</w:t>
      </w:r>
      <w:r>
        <w:rPr>
          <w:rFonts w:ascii="Times New Roman CYR" w:hAnsi="Times New Roman CYR" w:cs="Times New Roman CYR"/>
          <w:position w:val="13"/>
          <w:sz w:val="28"/>
          <w:szCs w:val="28"/>
        </w:rPr>
        <w:t>1</w:t>
      </w:r>
      <w:r>
        <w:rPr>
          <w:rFonts w:ascii="Times New Roman CYR" w:hAnsi="Times New Roman CYR" w:cs="Times New Roman CYR"/>
          <w:sz w:val="28"/>
          <w:szCs w:val="28"/>
        </w:rPr>
        <w:t>.</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отличие от мужчин, которым свойственно договариваться «в общих чертах», лишь по основным принципиальным позициям женщины договариваются более точно, конкретно и очень детально. </w:t>
      </w:r>
      <w:r>
        <w:rPr>
          <w:rFonts w:ascii="Times New Roman CYR" w:hAnsi="Times New Roman CYR" w:cs="Times New Roman CYR"/>
          <w:sz w:val="28"/>
          <w:szCs w:val="28"/>
          <w:lang w:val="en-US"/>
        </w:rPr>
        <w:t xml:space="preserve">Конечно, стратегическое мышление </w:t>
      </w:r>
      <w:r>
        <w:rPr>
          <w:rFonts w:ascii="Times New Roman CYR" w:hAnsi="Times New Roman CYR" w:cs="Times New Roman CYR"/>
          <w:sz w:val="28"/>
          <w:szCs w:val="28"/>
          <w:lang w:val="en-US"/>
        </w:rPr>
        <w:t xml:space="preserve">в большей степени присуще мужчинам, это их </w:t>
      </w:r>
      <w:r>
        <w:rPr>
          <w:rFonts w:ascii="Times New Roman CYR" w:hAnsi="Times New Roman CYR" w:cs="Times New Roman CYR"/>
          <w:sz w:val="28"/>
          <w:szCs w:val="28"/>
        </w:rPr>
        <w:t>сильная сторона. Но как тактик женщина выигрывает, поскольку интуиция у нее развита сильнее. А правильно выбранная тактика в результате обеспечивает и стратегически верное решение</w:t>
      </w:r>
      <w:r>
        <w:rPr>
          <w:rFonts w:ascii="Times New Roman CYR" w:hAnsi="Times New Roman CYR" w:cs="Times New Roman CYR"/>
          <w:position w:val="13"/>
          <w:sz w:val="28"/>
          <w:szCs w:val="28"/>
        </w:rPr>
        <w:t>1</w:t>
      </w:r>
      <w:r>
        <w:rPr>
          <w:rFonts w:ascii="Times New Roman CYR" w:hAnsi="Times New Roman CYR" w:cs="Times New Roman CYR"/>
          <w:sz w:val="28"/>
          <w:szCs w:val="28"/>
        </w:rPr>
        <w:t>.</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Женщины более гибки и дипломати</w:t>
      </w:r>
      <w:r>
        <w:rPr>
          <w:rFonts w:ascii="Times New Roman CYR" w:hAnsi="Times New Roman CYR" w:cs="Times New Roman CYR"/>
          <w:sz w:val="28"/>
          <w:szCs w:val="28"/>
        </w:rPr>
        <w:t>чны. Хотя оборотной стороной этого качества является непоследовательность женщин, они часто меняют собственные решения. Если мужчина-руководитель увольняет сотрудника, то он практически никогда не изменяет свое решение. А женщина-руководитель может передум</w:t>
      </w:r>
      <w:r>
        <w:rPr>
          <w:rFonts w:ascii="Times New Roman CYR" w:hAnsi="Times New Roman CYR" w:cs="Times New Roman CYR"/>
          <w:sz w:val="28"/>
          <w:szCs w:val="28"/>
        </w:rPr>
        <w:t xml:space="preserve">ать, поскольку женщинам свойственна большая эмоциональная </w:t>
      </w:r>
      <w:r>
        <w:rPr>
          <w:rFonts w:ascii="Times New Roman CYR" w:hAnsi="Times New Roman CYR" w:cs="Times New Roman CYR"/>
          <w:sz w:val="28"/>
          <w:szCs w:val="28"/>
        </w:rPr>
        <w:lastRenderedPageBreak/>
        <w:t>внушаемость. Женщина-руководитель всегда может выиграть за счет своего умения общаться, хороших коммуникативных качеств и отлично развитой интуиции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В данное время, активно ведется речь о расширении </w:t>
      </w:r>
      <w:r>
        <w:rPr>
          <w:rFonts w:ascii="Times New Roman CYR" w:hAnsi="Times New Roman CYR" w:cs="Times New Roman CYR"/>
          <w:sz w:val="28"/>
          <w:szCs w:val="28"/>
        </w:rPr>
        <w:t>сфер приложения женского труда и создании благоприятных условий для раскрытия творческого потенциала женщин именно в тех областях и сферах деятельности, где их труд наиболее эффективен. Это важно и потому проблема трудоустройства женщин</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весьма острая. Так,</w:t>
      </w:r>
      <w:r>
        <w:rPr>
          <w:rFonts w:ascii="Times New Roman CYR" w:hAnsi="Times New Roman CYR" w:cs="Times New Roman CYR"/>
          <w:sz w:val="28"/>
          <w:szCs w:val="28"/>
        </w:rPr>
        <w:t xml:space="preserve"> среди обращающихся в службу занятости доля женщин достигает 53-55%, из них почти 70% - в возрасте до 40 лет.</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сегодняшний день, ситуация обостряется тем, что повышенную конкурентоспособность женщин на рынке труда традиционные формы профессиональной орие</w:t>
      </w:r>
      <w:r>
        <w:rPr>
          <w:rFonts w:ascii="Times New Roman CYR" w:hAnsi="Times New Roman CYR" w:cs="Times New Roman CYR"/>
          <w:sz w:val="28"/>
          <w:szCs w:val="28"/>
        </w:rPr>
        <w:t>нтации, а также обучения не обеспечивают в должной мере. Также очевидна их социальная уязвимость. К примеру, менее 6% женщин занимают высшие руководящие должности, а их заработная плата, обычно, ниже, чем у мужчин на 20-30%. Данное положение свойственно бо</w:t>
      </w:r>
      <w:r>
        <w:rPr>
          <w:rFonts w:ascii="Times New Roman CYR" w:hAnsi="Times New Roman CYR" w:cs="Times New Roman CYR"/>
          <w:sz w:val="28"/>
          <w:szCs w:val="28"/>
        </w:rPr>
        <w:t>льшинству индустриально развитым странам.</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профессионального роста женщин необходимо выявлять персональные особенности, которые влияют на ориентацию и мотивацию на обусловленный,</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то есть наиболее подходящий тип трудовой карьеры, показывать экономические</w:t>
      </w:r>
      <w:r>
        <w:rPr>
          <w:rFonts w:ascii="Times New Roman CYR" w:hAnsi="Times New Roman CYR" w:cs="Times New Roman CYR"/>
          <w:sz w:val="28"/>
          <w:szCs w:val="28"/>
        </w:rPr>
        <w:t>, социальные, а также нравственные преимущества профессиональной деятельности. Это является сущностью новейшего концептуального подхода для обеспечения эффективного повышения профессионального статуса женщин.</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Организация профессиональной карьеры является в</w:t>
      </w:r>
      <w:r>
        <w:rPr>
          <w:rFonts w:ascii="Times New Roman CYR" w:hAnsi="Times New Roman CYR" w:cs="Times New Roman CYR"/>
          <w:sz w:val="28"/>
          <w:szCs w:val="28"/>
        </w:rPr>
        <w:t xml:space="preserve">ажнейшим элементом активной политики занятости, а также целенаправленным избирательным регулированием государством поведения населения на рынке труда. Современная трактовка карьеры включает успех, как в профессиональной деятельности, так и во всей жизни в </w:t>
      </w:r>
      <w:r>
        <w:rPr>
          <w:rFonts w:ascii="Times New Roman CYR" w:hAnsi="Times New Roman CYR" w:cs="Times New Roman CYR"/>
          <w:sz w:val="28"/>
          <w:szCs w:val="28"/>
        </w:rPr>
        <w:t xml:space="preserve">целом. Каждый новый уровень в карьере </w:t>
      </w:r>
      <w:r>
        <w:rPr>
          <w:rFonts w:ascii="Times New Roman CYR" w:hAnsi="Times New Roman CYR" w:cs="Times New Roman CYR"/>
          <w:sz w:val="28"/>
          <w:szCs w:val="28"/>
        </w:rPr>
        <w:lastRenderedPageBreak/>
        <w:t>любого человека есть результат его деятельности по осуществлению стремлений к определенному, намерений, желаемому и осознанному образу жизни. Карьера характеризуется, преимущественно, достижением более высокого экономи</w:t>
      </w:r>
      <w:r>
        <w:rPr>
          <w:rFonts w:ascii="Times New Roman CYR" w:hAnsi="Times New Roman CYR" w:cs="Times New Roman CYR"/>
          <w:sz w:val="28"/>
          <w:szCs w:val="28"/>
        </w:rPr>
        <w:t>ческого, научного, социального, а также нравственного и культурного статуса.</w:t>
      </w:r>
    </w:p>
    <w:p w:rsidR="00000000" w:rsidRDefault="00804EFF">
      <w:pPr>
        <w:widowControl w:val="0"/>
        <w:shd w:val="clear" w:color="000000" w:fill="auto"/>
        <w:tabs>
          <w:tab w:val="left" w:pos="3344"/>
          <w:tab w:val="left" w:pos="5215"/>
          <w:tab w:val="left" w:pos="7773"/>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Касаясь женской рабочей силы, рационально постепенно переходить на новую стратегию целевого формирования индивидуальной профессиональной карьеры женщин основываясь на системное ко</w:t>
      </w:r>
      <w:r>
        <w:rPr>
          <w:rFonts w:ascii="Times New Roman CYR" w:hAnsi="Times New Roman CYR" w:cs="Times New Roman CYR"/>
          <w:sz w:val="28"/>
          <w:szCs w:val="28"/>
        </w:rPr>
        <w:t>нсультирование, учитывая личностные особенности.</w:t>
      </w:r>
    </w:p>
    <w:p w:rsidR="00000000" w:rsidRDefault="00804EFF">
      <w:pPr>
        <w:widowControl w:val="0"/>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br w:type="page"/>
      </w:r>
    </w:p>
    <w:p w:rsidR="00000000" w:rsidRDefault="00804EFF">
      <w:pPr>
        <w:widowControl w:val="0"/>
        <w:shd w:val="clear" w:color="000000" w:fill="auto"/>
        <w:tabs>
          <w:tab w:val="left" w:pos="121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lang w:val="en-US"/>
        </w:rPr>
        <w:t xml:space="preserve">1.3 </w:t>
      </w:r>
      <w:r>
        <w:rPr>
          <w:rFonts w:ascii="Times New Roman CYR" w:hAnsi="Times New Roman CYR" w:cs="Times New Roman CYR"/>
          <w:b/>
          <w:bCs/>
          <w:sz w:val="28"/>
          <w:szCs w:val="28"/>
        </w:rPr>
        <w:t>Мотивационные факторы, влияющие на стремление женщин- менеджеров к карьерному росту</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Между карьерой мужчин и женщин есть существенные отличия, так как исходные точки карьеры для мужчин и для женщин раз</w:t>
      </w:r>
      <w:r>
        <w:rPr>
          <w:rFonts w:ascii="Times New Roman CYR" w:hAnsi="Times New Roman CYR" w:cs="Times New Roman CYR"/>
          <w:sz w:val="28"/>
          <w:szCs w:val="28"/>
        </w:rPr>
        <w:t xml:space="preserve">ные. То есть женщины и мужчины имеют различные гендерные особенности типов личности. </w:t>
      </w:r>
      <w:r>
        <w:rPr>
          <w:rFonts w:ascii="Times New Roman CYR" w:hAnsi="Times New Roman CYR" w:cs="Times New Roman CYR"/>
          <w:sz w:val="28"/>
          <w:szCs w:val="28"/>
          <w:lang w:val="en-US"/>
        </w:rPr>
        <w:t xml:space="preserve">Мужчины и женщины совершают карьерный выбор в совершенно разных социальных </w:t>
      </w:r>
      <w:r>
        <w:rPr>
          <w:rFonts w:ascii="Times New Roman CYR" w:hAnsi="Times New Roman CYR" w:cs="Times New Roman CYR"/>
          <w:sz w:val="28"/>
          <w:szCs w:val="28"/>
        </w:rPr>
        <w:t>ситуациях. Соответственно карьерные ориентации и мотивы у женщины и у мужчины различны.</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Основыва</w:t>
      </w:r>
      <w:r>
        <w:rPr>
          <w:rFonts w:ascii="Times New Roman CYR" w:hAnsi="Times New Roman CYR" w:cs="Times New Roman CYR"/>
          <w:sz w:val="28"/>
          <w:szCs w:val="28"/>
        </w:rPr>
        <w:t>ясь на социологические исследования и социально - экономические изменения в обществе, можно выделить основные факторы, которые определяют причины стремления женщин к карьерному росту:</w:t>
      </w:r>
    </w:p>
    <w:p w:rsidR="00000000" w:rsidRDefault="00804EFF">
      <w:pPr>
        <w:widowControl w:val="0"/>
        <w:shd w:val="clear" w:color="000000" w:fill="auto"/>
        <w:tabs>
          <w:tab w:val="left" w:pos="1111"/>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8.</w:t>
      </w:r>
      <w:r>
        <w:rPr>
          <w:rFonts w:ascii="Times New Roman CYR" w:hAnsi="Times New Roman CYR" w:cs="Times New Roman CYR"/>
          <w:sz w:val="28"/>
          <w:szCs w:val="28"/>
        </w:rPr>
        <w:tab/>
        <w:t>Желание иметь личные доходы, быть экономически независимой.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Экономиче</w:t>
      </w:r>
      <w:r>
        <w:rPr>
          <w:rFonts w:ascii="Times New Roman CYR" w:hAnsi="Times New Roman CYR" w:cs="Times New Roman CYR"/>
          <w:sz w:val="28"/>
          <w:szCs w:val="28"/>
        </w:rPr>
        <w:t>ская независимость - это показатель статуса женщины в обществе. Стремясь к ее реализации женщины, осознают, что они зависимы и во многих других областях жизни общества.</w:t>
      </w:r>
    </w:p>
    <w:p w:rsidR="00000000" w:rsidRDefault="00804EFF">
      <w:pPr>
        <w:widowControl w:val="0"/>
        <w:shd w:val="clear" w:color="000000" w:fill="auto"/>
        <w:tabs>
          <w:tab w:val="left" w:pos="1111"/>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9.</w:t>
      </w:r>
      <w:r>
        <w:rPr>
          <w:rFonts w:ascii="Times New Roman CYR" w:hAnsi="Times New Roman CYR" w:cs="Times New Roman CYR"/>
          <w:sz w:val="28"/>
          <w:szCs w:val="28"/>
          <w:lang w:val="en-US"/>
        </w:rPr>
        <w:tab/>
        <w:t>Желание самореализоваться.</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Самореализация (</w:t>
      </w:r>
      <w:r>
        <w:rPr>
          <w:rFonts w:ascii="Times New Roman CYR" w:hAnsi="Times New Roman CYR" w:cs="Times New Roman CYR"/>
          <w:sz w:val="28"/>
          <w:szCs w:val="28"/>
          <w:lang w:val="en-US"/>
        </w:rPr>
        <w:t>self</w:t>
      </w:r>
      <w:r>
        <w:rPr>
          <w:rFonts w:ascii="Times New Roman CYR" w:hAnsi="Times New Roman CYR" w:cs="Times New Roman CYR"/>
          <w:sz w:val="28"/>
          <w:szCs w:val="28"/>
        </w:rPr>
        <w:t xml:space="preserve"> - </w:t>
      </w:r>
      <w:r>
        <w:rPr>
          <w:rFonts w:ascii="Times New Roman CYR" w:hAnsi="Times New Roman CYR" w:cs="Times New Roman CYR"/>
          <w:sz w:val="28"/>
          <w:szCs w:val="28"/>
          <w:lang w:val="en-US"/>
        </w:rPr>
        <w:t>actualization</w:t>
      </w:r>
      <w:r>
        <w:rPr>
          <w:rFonts w:ascii="Times New Roman CYR" w:hAnsi="Times New Roman CYR" w:cs="Times New Roman CYR"/>
          <w:sz w:val="28"/>
          <w:szCs w:val="28"/>
        </w:rPr>
        <w:t>) - это реализация по</w:t>
      </w:r>
      <w:r>
        <w:rPr>
          <w:rFonts w:ascii="Times New Roman CYR" w:hAnsi="Times New Roman CYR" w:cs="Times New Roman CYR"/>
          <w:sz w:val="28"/>
          <w:szCs w:val="28"/>
        </w:rPr>
        <w:t>тенциала личности. Данный термин связан с иерархией потребностей предложенной Маслоу. Согласно его теории самореализация достигается лишь в случае, когда удовлетворены все другие биологические и социальные потребности.</w:t>
      </w:r>
    </w:p>
    <w:p w:rsidR="00000000" w:rsidRDefault="00804EFF">
      <w:pPr>
        <w:widowControl w:val="0"/>
        <w:shd w:val="clear" w:color="000000" w:fill="auto"/>
        <w:tabs>
          <w:tab w:val="left" w:pos="1094"/>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10.</w:t>
      </w:r>
      <w:r>
        <w:rPr>
          <w:rFonts w:ascii="Times New Roman CYR" w:hAnsi="Times New Roman CYR" w:cs="Times New Roman CYR"/>
          <w:sz w:val="28"/>
          <w:szCs w:val="28"/>
        </w:rPr>
        <w:tab/>
        <w:t>Желание поднять свой социальный с</w:t>
      </w:r>
      <w:r>
        <w:rPr>
          <w:rFonts w:ascii="Times New Roman CYR" w:hAnsi="Times New Roman CYR" w:cs="Times New Roman CYR"/>
          <w:sz w:val="28"/>
          <w:szCs w:val="28"/>
        </w:rPr>
        <w:t>татус.</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Известно, что женщины не находятся на вершине социальной иерархии. Для того, чтобы стать более значимой в обществе, женщины и строят карьеру. Женщина имеет множество социальных статусов, например: статус жены, дочери, матери и т.д.Очень часто один и</w:t>
      </w:r>
      <w:r>
        <w:rPr>
          <w:rFonts w:ascii="Times New Roman CYR" w:hAnsi="Times New Roman CYR" w:cs="Times New Roman CYR"/>
          <w:sz w:val="28"/>
          <w:szCs w:val="28"/>
        </w:rPr>
        <w:t xml:space="preserve">з приведенных в примере статусов является доминирующим. Женщина - руководитель и женщина - домохозяйка </w:t>
      </w:r>
      <w:r>
        <w:rPr>
          <w:rFonts w:ascii="Times New Roman CYR" w:hAnsi="Times New Roman CYR" w:cs="Times New Roman CYR"/>
          <w:sz w:val="28"/>
          <w:szCs w:val="28"/>
        </w:rPr>
        <w:lastRenderedPageBreak/>
        <w:t>стоят на различных ступенях социальной структуры общества.</w:t>
      </w:r>
    </w:p>
    <w:p w:rsidR="00000000" w:rsidRDefault="00804EFF">
      <w:pPr>
        <w:widowControl w:val="0"/>
        <w:shd w:val="clear" w:color="000000" w:fill="auto"/>
        <w:tabs>
          <w:tab w:val="left" w:pos="1111"/>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11.</w:t>
      </w:r>
      <w:r>
        <w:rPr>
          <w:rFonts w:ascii="Times New Roman CYR" w:hAnsi="Times New Roman CYR" w:cs="Times New Roman CYR"/>
          <w:sz w:val="28"/>
          <w:szCs w:val="28"/>
          <w:lang w:val="en-US"/>
        </w:rPr>
        <w:tab/>
        <w:t>Возраст женщины.</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женщин возраст является «уязвимым местом». Исследования показали, что</w:t>
      </w:r>
      <w:r>
        <w:rPr>
          <w:rFonts w:ascii="Times New Roman CYR" w:hAnsi="Times New Roman CYR" w:cs="Times New Roman CYR"/>
          <w:sz w:val="28"/>
          <w:szCs w:val="28"/>
        </w:rPr>
        <w:t xml:space="preserve"> самый высокий уровень занятости у женщин отмечен в возрасте 40-49 лет и он составляет 76,6%. В более юном возрасте построить карьеру сложнее, поскольку положение женщины можно назвать нестабильным, ведь на</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процесс продвижения по карьерной лестнице могут п</w:t>
      </w:r>
      <w:r>
        <w:rPr>
          <w:rFonts w:ascii="Times New Roman CYR" w:hAnsi="Times New Roman CYR" w:cs="Times New Roman CYR"/>
          <w:sz w:val="28"/>
          <w:szCs w:val="28"/>
        </w:rPr>
        <w:t>овлиять множество факторов, начиная с гендерных стереотипов, соперничества с коллегами, как мужчинами, так и женщинами за лучшую должность, заканчивая возможной беременностью и т.д.</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Необходимо отметить, исследователи в отрасли управления выделяют три возра</w:t>
      </w:r>
      <w:r>
        <w:rPr>
          <w:rFonts w:ascii="Times New Roman CYR" w:hAnsi="Times New Roman CYR" w:cs="Times New Roman CYR"/>
          <w:sz w:val="28"/>
          <w:szCs w:val="28"/>
        </w:rPr>
        <w:t>стных интервала профессиональной карьеры:</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-35 лет-профессионализация и самоопределение; 36-45 лет - социализация профессионала;</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-55 лет - вторичная профессионализация или вторичная карьера.</w:t>
      </w:r>
    </w:p>
    <w:p w:rsidR="00000000" w:rsidRDefault="00804EFF">
      <w:pPr>
        <w:widowControl w:val="0"/>
        <w:shd w:val="clear" w:color="000000" w:fill="auto"/>
        <w:tabs>
          <w:tab w:val="left" w:pos="1111"/>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12.</w:t>
      </w:r>
      <w:r>
        <w:rPr>
          <w:rFonts w:ascii="Times New Roman CYR" w:hAnsi="Times New Roman CYR" w:cs="Times New Roman CYR"/>
          <w:sz w:val="28"/>
          <w:szCs w:val="28"/>
          <w:lang w:val="en-US"/>
        </w:rPr>
        <w:tab/>
        <w:t>«Вынужденная карьера».</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Женщина стремится сделать карьеру не дл</w:t>
      </w:r>
      <w:r>
        <w:rPr>
          <w:rFonts w:ascii="Times New Roman CYR" w:hAnsi="Times New Roman CYR" w:cs="Times New Roman CYR"/>
          <w:sz w:val="28"/>
          <w:szCs w:val="28"/>
        </w:rPr>
        <w:t>я личного дохода, а для обеспечения и реализации потребностей в первую очередь своих детей и родных, естественно с посредством денег.</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Итак, женская карьера в первую очередь, это такой тип карьеры, основанием которого служит половой критерий. То есть женска</w:t>
      </w:r>
      <w:r>
        <w:rPr>
          <w:rFonts w:ascii="Times New Roman CYR" w:hAnsi="Times New Roman CYR" w:cs="Times New Roman CYR"/>
          <w:sz w:val="28"/>
          <w:szCs w:val="28"/>
        </w:rPr>
        <w:t>я карьера - это такой тип карьеры, который содержит в себе весь спектр особенностей женского поведения, мотивации, логики, внешнего вида и т.д.</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Специалисты управления персоналом отмечают следующие социально- психологические факторы, сдерживающие женскую ка</w:t>
      </w:r>
      <w:r>
        <w:rPr>
          <w:rFonts w:ascii="Times New Roman CYR" w:hAnsi="Times New Roman CYR" w:cs="Times New Roman CYR"/>
          <w:sz w:val="28"/>
          <w:szCs w:val="28"/>
        </w:rPr>
        <w:t>рьеру:</w:t>
      </w:r>
    </w:p>
    <w:p w:rsidR="00000000" w:rsidRDefault="00804EFF">
      <w:pPr>
        <w:widowControl w:val="0"/>
        <w:shd w:val="clear" w:color="000000" w:fill="auto"/>
        <w:tabs>
          <w:tab w:val="left" w:pos="153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гендерное разделение в профессиональной ориентации и сферах карьеры;</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2.</w:t>
      </w:r>
      <w:r>
        <w:rPr>
          <w:rFonts w:ascii="Times New Roman CYR" w:hAnsi="Times New Roman CYR" w:cs="Times New Roman CYR"/>
          <w:sz w:val="28"/>
          <w:szCs w:val="28"/>
          <w:lang w:val="en-US"/>
        </w:rPr>
        <w:tab/>
        <w:t>чрезвычайно высокая мотивированность;</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lang w:val="en-US"/>
        </w:rPr>
        <w:lastRenderedPageBreak/>
        <w:t>.</w:t>
      </w:r>
      <w:r>
        <w:rPr>
          <w:rFonts w:ascii="Times New Roman CYR" w:hAnsi="Times New Roman CYR" w:cs="Times New Roman CYR"/>
          <w:sz w:val="28"/>
          <w:szCs w:val="28"/>
          <w:lang w:val="en-US"/>
        </w:rPr>
        <w:tab/>
        <w:t xml:space="preserve">повышенная эмоциональность, </w:t>
      </w:r>
      <w:r>
        <w:rPr>
          <w:rFonts w:ascii="Times New Roman CYR" w:hAnsi="Times New Roman CYR" w:cs="Times New Roman CYR"/>
          <w:sz w:val="28"/>
          <w:szCs w:val="28"/>
        </w:rPr>
        <w:t>ранимость, обостренное переживание промахов и неудач;</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боязнь успеха и неуверенность в себе.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Большинство </w:t>
      </w:r>
      <w:r>
        <w:rPr>
          <w:rFonts w:ascii="Times New Roman CYR" w:hAnsi="Times New Roman CYR" w:cs="Times New Roman CYR"/>
          <w:sz w:val="28"/>
          <w:szCs w:val="28"/>
        </w:rPr>
        <w:t>факторов,сдерживающих карьерный рост женщин, касается организационного профессионального поведения: женщины более пассивны в планировании карьеры, менее ориентированы на состязание и конкуренцию, что обусловлено характером социализации.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Особенности женской</w:t>
      </w:r>
      <w:r>
        <w:rPr>
          <w:rFonts w:ascii="Times New Roman CYR" w:hAnsi="Times New Roman CYR" w:cs="Times New Roman CYR"/>
          <w:sz w:val="28"/>
          <w:szCs w:val="28"/>
        </w:rPr>
        <w:t xml:space="preserve"> карьеры заключается в том, что женщина сочетает карьеру с активным выполнением ролей матери, жены, домохозяйки, что служит источником «ролевого напряжения», стресса, так как профессиональная и семейные роли являются одинаково значимыми, что особенно выраж</w:t>
      </w:r>
      <w:r>
        <w:rPr>
          <w:rFonts w:ascii="Times New Roman CYR" w:hAnsi="Times New Roman CYR" w:cs="Times New Roman CYR"/>
          <w:sz w:val="28"/>
          <w:szCs w:val="28"/>
        </w:rPr>
        <w:t>ено у молодых женщин.</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Важным фактором успешной карьеры женщин является практика семейного воспитания родительской семьи. В подавляющем большинстве успешные в карьере женщины являются старшими детьми в полных одно- двухдетных семьях, где родители имеют высо</w:t>
      </w:r>
      <w:r>
        <w:rPr>
          <w:rFonts w:ascii="Times New Roman CYR" w:hAnsi="Times New Roman CYR" w:cs="Times New Roman CYR"/>
          <w:sz w:val="28"/>
          <w:szCs w:val="28"/>
        </w:rPr>
        <w:t>кий образовательный и социо- профессиональный статус. Сформированные в родительской семье высокие жизненные стандарты, стремление к достижению и независимости связаны с успешным построением карьеры. При этом особо важны нетрадиционные</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установки матери отно</w:t>
      </w:r>
      <w:r>
        <w:rPr>
          <w:rFonts w:ascii="Times New Roman CYR" w:hAnsi="Times New Roman CYR" w:cs="Times New Roman CYR"/>
          <w:sz w:val="28"/>
          <w:szCs w:val="28"/>
        </w:rPr>
        <w:t>сительно роли женщины в обществе, а также поддерживающее поведение отца.</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Существуют различия в личностных особенностях и характере поведения женщин, занятых в традиционно «женских» и традиционно «мужских» сферах, то есть сфера профессиональной занятости и </w:t>
      </w:r>
      <w:r>
        <w:rPr>
          <w:rFonts w:ascii="Times New Roman CYR" w:hAnsi="Times New Roman CYR" w:cs="Times New Roman CYR"/>
          <w:sz w:val="28"/>
          <w:szCs w:val="28"/>
        </w:rPr>
        <w:t>характер организационной культуры актуализирует определенные личностные черты и особенности поведения женщин, успешных в карьере.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Выделяют пять наиболее часто встречающихся типов карьерно- успешных женщин:</w:t>
      </w:r>
    </w:p>
    <w:p w:rsidR="00000000" w:rsidRDefault="00804EFF">
      <w:pPr>
        <w:widowControl w:val="0"/>
        <w:shd w:val="clear" w:color="000000" w:fill="auto"/>
        <w:tabs>
          <w:tab w:val="left" w:pos="1157"/>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1.</w:t>
      </w:r>
      <w:r>
        <w:rPr>
          <w:rFonts w:ascii="Times New Roman CYR" w:hAnsi="Times New Roman CYR" w:cs="Times New Roman CYR"/>
          <w:sz w:val="28"/>
          <w:szCs w:val="28"/>
        </w:rPr>
        <w:tab/>
        <w:t>Кандидат в мастера. Это молодая женщина, начина</w:t>
      </w:r>
      <w:r>
        <w:rPr>
          <w:rFonts w:ascii="Times New Roman CYR" w:hAnsi="Times New Roman CYR" w:cs="Times New Roman CYR"/>
          <w:sz w:val="28"/>
          <w:szCs w:val="28"/>
        </w:rPr>
        <w:t>ющая карьеру и стремящаяся сделать ее как можно быстрее.</w:t>
      </w:r>
    </w:p>
    <w:p w:rsidR="00000000" w:rsidRDefault="00804EFF">
      <w:pPr>
        <w:widowControl w:val="0"/>
        <w:shd w:val="clear" w:color="000000" w:fill="auto"/>
        <w:tabs>
          <w:tab w:val="left" w:pos="115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Успешная управляющая. Женщина зрелого возраста, поднявшаяся на самые высокие ступени служебной лестницы.</w:t>
      </w:r>
    </w:p>
    <w:p w:rsidR="00000000" w:rsidRDefault="00804EFF">
      <w:pPr>
        <w:widowControl w:val="0"/>
        <w:shd w:val="clear" w:color="000000" w:fill="auto"/>
        <w:tabs>
          <w:tab w:val="left" w:pos="123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Pr>
          <w:rFonts w:ascii="Times New Roman CYR" w:hAnsi="Times New Roman CYR" w:cs="Times New Roman CYR"/>
          <w:sz w:val="28"/>
          <w:szCs w:val="28"/>
        </w:rPr>
        <w:tab/>
        <w:t>Свободный художник. Женщина, склонная к творчеству, вызову, предпринимательству.</w:t>
      </w:r>
    </w:p>
    <w:p w:rsidR="00000000" w:rsidRDefault="00804EFF">
      <w:pPr>
        <w:widowControl w:val="0"/>
        <w:shd w:val="clear" w:color="000000" w:fill="auto"/>
        <w:tabs>
          <w:tab w:val="left" w:pos="1111"/>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Pr>
          <w:rFonts w:ascii="Times New Roman CYR" w:hAnsi="Times New Roman CYR" w:cs="Times New Roman CYR"/>
          <w:sz w:val="28"/>
          <w:szCs w:val="28"/>
        </w:rPr>
        <w:tab/>
        <w:t>Сест</w:t>
      </w:r>
      <w:r>
        <w:rPr>
          <w:rFonts w:ascii="Times New Roman CYR" w:hAnsi="Times New Roman CYR" w:cs="Times New Roman CYR"/>
          <w:sz w:val="28"/>
          <w:szCs w:val="28"/>
        </w:rPr>
        <w:t>ра милосердия. Женщина с ориентацией на служение.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5.</w:t>
      </w:r>
      <w:r>
        <w:rPr>
          <w:rFonts w:ascii="Times New Roman CYR" w:hAnsi="Times New Roman CYR" w:cs="Times New Roman CYR"/>
          <w:sz w:val="28"/>
          <w:szCs w:val="28"/>
        </w:rPr>
        <w:tab/>
        <w:t>Жрица науки. Женщина, реализующая себя в академической сфере.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осознания особенностей женской карьеры стоит отметить еще несколько фактов. Так мужчины и женщины по-разному воспринимают и оценивают усп</w:t>
      </w:r>
      <w:r>
        <w:rPr>
          <w:rFonts w:ascii="Times New Roman CYR" w:hAnsi="Times New Roman CYR" w:cs="Times New Roman CYR"/>
          <w:sz w:val="28"/>
          <w:szCs w:val="28"/>
        </w:rPr>
        <w:t>ех. Женщины - как гармоничное сочетание благополучия в семье и на работе, а мужчины распространяют свой профессиональный успех на успешность жизни в целом.</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Кроме того, женская карьера начинается не сразу после окончания учебного заведения и приема на работ</w:t>
      </w:r>
      <w:r>
        <w:rPr>
          <w:rFonts w:ascii="Times New Roman CYR" w:hAnsi="Times New Roman CYR" w:cs="Times New Roman CYR"/>
          <w:sz w:val="28"/>
          <w:szCs w:val="28"/>
        </w:rPr>
        <w:t>у, а через несколько лет после начала работы в организации. Во многом это связано с созданием семьи, рождением и воспитанием детей. В создании карьеры женщины сознательно избегают построения неформальных, взаимно полезных отношений, а профессиональные и ли</w:t>
      </w:r>
      <w:r>
        <w:rPr>
          <w:rFonts w:ascii="Times New Roman CYR" w:hAnsi="Times New Roman CYR" w:cs="Times New Roman CYR"/>
          <w:sz w:val="28"/>
          <w:szCs w:val="28"/>
        </w:rPr>
        <w:t>чные проблемы четко разграничивают, в случае конфликта однозначно выбирают компромиссный путь решения.</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Несмотря на сложности теоретического описания явления мотивации, в структуре личности теоретики выделили устойчивые «обобщенные мотивы». Именно эти перем</w:t>
      </w:r>
      <w:r>
        <w:rPr>
          <w:rFonts w:ascii="Times New Roman CYR" w:hAnsi="Times New Roman CYR" w:cs="Times New Roman CYR"/>
          <w:sz w:val="28"/>
          <w:szCs w:val="28"/>
        </w:rPr>
        <w:t>енные можно измерить и учитывать при разработке различных мотивационных мероприятий.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 самым простым методам измерения относятся прямые методы психодиагностики мотивационной сферы. В их основе лежит наблюдение или самооценка, выяснение представлений самого</w:t>
      </w:r>
      <w:r>
        <w:rPr>
          <w:rFonts w:ascii="Times New Roman CYR" w:hAnsi="Times New Roman CYR" w:cs="Times New Roman CYR"/>
          <w:sz w:val="28"/>
          <w:szCs w:val="28"/>
        </w:rPr>
        <w:t xml:space="preserve"> человека о причинах поведения,</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 xml:space="preserve">интересах, особенностях личности, установках и т. п. Формы опросов могут </w:t>
      </w:r>
      <w:r>
        <w:rPr>
          <w:rFonts w:ascii="Times New Roman CYR" w:hAnsi="Times New Roman CYR" w:cs="Times New Roman CYR"/>
          <w:sz w:val="28"/>
          <w:szCs w:val="28"/>
        </w:rPr>
        <w:lastRenderedPageBreak/>
        <w:t>быть различными: интервью, анкета. Как правило, при опросах испытуемому предлагается выбрать(и оценить) из предложенного перечня мотивов, интересов, по</w:t>
      </w:r>
      <w:r>
        <w:rPr>
          <w:rFonts w:ascii="Times New Roman CYR" w:hAnsi="Times New Roman CYR" w:cs="Times New Roman CYR"/>
          <w:sz w:val="28"/>
          <w:szCs w:val="28"/>
        </w:rPr>
        <w:t>требностей те, которые наиболее точно его описывают. При очевидной простоте опросов они имеют недостатки: не все мотивы являются осознанными, поскольку осознание сложных глубинных мотивационных образований требует развитой рефлексии; ответы часто неискренн</w:t>
      </w:r>
      <w:r>
        <w:rPr>
          <w:rFonts w:ascii="Times New Roman CYR" w:hAnsi="Times New Roman CYR" w:cs="Times New Roman CYR"/>
          <w:sz w:val="28"/>
          <w:szCs w:val="28"/>
        </w:rPr>
        <w:t>и в силу действия фактора «социальной желательности» (стремления выглядеть с лучшей стороны, соответствовать неким социальным «нормам» и «эталонам»). Тем не менее, «прямые» опросы позволяют получить очень ценную информацию, узнать, как человек воспринимает</w:t>
      </w:r>
      <w:r>
        <w:rPr>
          <w:rFonts w:ascii="Times New Roman CYR" w:hAnsi="Times New Roman CYR" w:cs="Times New Roman CYR"/>
          <w:sz w:val="28"/>
          <w:szCs w:val="28"/>
        </w:rPr>
        <w:t xml:space="preserve"> свои поступки и действия, что он декларирует «миру».</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изучения профессиональной мотивации женщин-руководителей используются различные психологические методики и методологии. Так методика «Якоря карьеры» Э. Шейна</w:t>
      </w:r>
      <w:r>
        <w:rPr>
          <w:rFonts w:ascii="Times New Roman CYR" w:hAnsi="Times New Roman CYR" w:cs="Times New Roman CYR"/>
          <w:position w:val="13"/>
          <w:sz w:val="28"/>
          <w:szCs w:val="28"/>
        </w:rPr>
        <w:t xml:space="preserve"> </w:t>
      </w:r>
      <w:r>
        <w:rPr>
          <w:rFonts w:ascii="Times New Roman CYR" w:hAnsi="Times New Roman CYR" w:cs="Times New Roman CYR"/>
          <w:sz w:val="28"/>
          <w:szCs w:val="28"/>
        </w:rPr>
        <w:t>обладает редким диагностическим свойство</w:t>
      </w:r>
      <w:r>
        <w:rPr>
          <w:rFonts w:ascii="Times New Roman CYR" w:hAnsi="Times New Roman CYR" w:cs="Times New Roman CYR"/>
          <w:sz w:val="28"/>
          <w:szCs w:val="28"/>
        </w:rPr>
        <w:t>м определения ведущих профессиональных мотивов, что, безусловно, может также использоваться при приеме на работу, а также в индивидуальной коррекционной работе разного вида (консультирование, тренинг).</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Еще одним достаточно распространенным методом диагност</w:t>
      </w:r>
      <w:r>
        <w:rPr>
          <w:rFonts w:ascii="Times New Roman CYR" w:hAnsi="Times New Roman CYR" w:cs="Times New Roman CYR"/>
          <w:sz w:val="28"/>
          <w:szCs w:val="28"/>
        </w:rPr>
        <w:t>ики мотивации является «тест-опросник для определения источников мотивации» (</w:t>
      </w:r>
      <w:r>
        <w:rPr>
          <w:rFonts w:ascii="Times New Roman CYR" w:hAnsi="Times New Roman CYR" w:cs="Times New Roman CYR"/>
          <w:sz w:val="28"/>
          <w:szCs w:val="28"/>
          <w:lang w:val="en-US"/>
        </w:rPr>
        <w:t>Motivation</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Sources</w:t>
      </w:r>
      <w:r>
        <w:rPr>
          <w:rFonts w:ascii="Times New Roman CYR" w:hAnsi="Times New Roman CYR" w:cs="Times New Roman CYR"/>
          <w:sz w:val="28"/>
          <w:szCs w:val="28"/>
        </w:rPr>
        <w:t xml:space="preserve"> </w:t>
      </w:r>
      <w:r>
        <w:rPr>
          <w:rFonts w:ascii="Times New Roman CYR" w:hAnsi="Times New Roman CYR" w:cs="Times New Roman CYR"/>
          <w:sz w:val="28"/>
          <w:szCs w:val="28"/>
          <w:lang w:val="en-US"/>
        </w:rPr>
        <w:t>Inventory</w:t>
      </w:r>
      <w:r>
        <w:rPr>
          <w:rFonts w:ascii="Times New Roman CYR" w:hAnsi="Times New Roman CYR" w:cs="Times New Roman CYR"/>
          <w:sz w:val="28"/>
          <w:szCs w:val="28"/>
        </w:rPr>
        <w:t>) Джона Барбуто и Ричарда Сколла. Создатели опросника предложили очень реалистичную и информативную модель мотивации (при этом именно в плоскости взаим</w:t>
      </w:r>
      <w:r>
        <w:rPr>
          <w:rFonts w:ascii="Times New Roman CYR" w:hAnsi="Times New Roman CYR" w:cs="Times New Roman CYR"/>
          <w:sz w:val="28"/>
          <w:szCs w:val="28"/>
        </w:rPr>
        <w:t>оотношений «человек- организация»), интегрирующую подходы различных ученых. По мнению авторов, мотивация как явление - динамична и практически неизмерима, поэтому в модели акцент сделан на основных источниках мотивации как</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фундаментальных личностных образо</w:t>
      </w:r>
      <w:r>
        <w:rPr>
          <w:rFonts w:ascii="Times New Roman CYR" w:hAnsi="Times New Roman CYR" w:cs="Times New Roman CYR"/>
          <w:sz w:val="28"/>
          <w:szCs w:val="28"/>
        </w:rPr>
        <w:t>ваниях. Всего выделено пять таких источников: внутренние процессы, инструментальная мотивация, внешняя концепция Я, внутренняя концепция Я, интернализация цели.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Тест-опросник мотивации достижения А. </w:t>
      </w:r>
      <w:r>
        <w:rPr>
          <w:rFonts w:ascii="Times New Roman CYR" w:hAnsi="Times New Roman CYR" w:cs="Times New Roman CYR"/>
          <w:sz w:val="28"/>
          <w:szCs w:val="28"/>
          <w:lang w:val="en-US"/>
        </w:rPr>
        <w:t xml:space="preserve">Махрабиана, который </w:t>
      </w:r>
      <w:r>
        <w:rPr>
          <w:rFonts w:ascii="Times New Roman CYR" w:hAnsi="Times New Roman CYR" w:cs="Times New Roman CYR"/>
          <w:sz w:val="28"/>
          <w:szCs w:val="28"/>
        </w:rPr>
        <w:t>выражается в потребности преодолевать</w:t>
      </w:r>
      <w:r>
        <w:rPr>
          <w:rFonts w:ascii="Times New Roman CYR" w:hAnsi="Times New Roman CYR" w:cs="Times New Roman CYR"/>
          <w:sz w:val="28"/>
          <w:szCs w:val="28"/>
        </w:rPr>
        <w:t xml:space="preserve"> препятствия и добиваться высоких показателей в труде, самосовершенствоваться, соперничать с другими и опережать их, реализовывать свои таланты и тем самым повышать самоуважение. Данный тест предназначен для диагностики двух мотивов личности - стремления к</w:t>
      </w:r>
      <w:r>
        <w:rPr>
          <w:rFonts w:ascii="Times New Roman CYR" w:hAnsi="Times New Roman CYR" w:cs="Times New Roman CYR"/>
          <w:sz w:val="28"/>
          <w:szCs w:val="28"/>
        </w:rPr>
        <w:t xml:space="preserve"> успеху и избегания неудачи. Выясняется, какой из двух мотивов у человека доминирует.</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профессиональная деятельность и карьерный рост для многих современных женщин являются смыслом жизни, путем самореализации и личностного развития. В професс</w:t>
      </w:r>
      <w:r>
        <w:rPr>
          <w:rFonts w:ascii="Times New Roman CYR" w:hAnsi="Times New Roman CYR" w:cs="Times New Roman CYR"/>
          <w:sz w:val="28"/>
          <w:szCs w:val="28"/>
        </w:rPr>
        <w:t xml:space="preserve">иональной деятельности человек имеет возможность раскрыть и проявить свои способности, личностные и профессиональные качества. Эта деятельность позволяет человеку добиться признания своей неповторимости, значимости для других людей, для общества в целом и </w:t>
      </w:r>
      <w:r>
        <w:rPr>
          <w:rFonts w:ascii="Times New Roman CYR" w:hAnsi="Times New Roman CYR" w:cs="Times New Roman CYR"/>
          <w:sz w:val="28"/>
          <w:szCs w:val="28"/>
        </w:rPr>
        <w:t>получить подтверждение в идее определенной компенсации.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Профессиональная мотивация - это совокупность движущих сил, побуждающих человека к трудовой деятельности и придающих этой деятельности направленность, ориентированную на достижение определенных целей.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Профессиональная карьера менеджера как общественный феномен представляет собой особым образом организованный процесс целенаправленного развития индивида в социальном пространстве,</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преследующий цель удовлетворения каких-либо потребностей из высшего дивизио</w:t>
      </w:r>
      <w:r>
        <w:rPr>
          <w:rFonts w:ascii="Times New Roman CYR" w:hAnsi="Times New Roman CYR" w:cs="Times New Roman CYR"/>
          <w:sz w:val="28"/>
          <w:szCs w:val="28"/>
        </w:rPr>
        <w:t>на их иерархии: власть, статус, почет и уважение, материальное благополучие и иные, состоящий в выстраивании эффективных властно- подчинительных отношений с определенными социально-профессиональными группами.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Основными факторами, определяющие причины стрем</w:t>
      </w:r>
      <w:r>
        <w:rPr>
          <w:rFonts w:ascii="Times New Roman CYR" w:hAnsi="Times New Roman CYR" w:cs="Times New Roman CYR"/>
          <w:sz w:val="28"/>
          <w:szCs w:val="28"/>
        </w:rPr>
        <w:t>ления женщин к карьерному росту являются:</w:t>
      </w:r>
    </w:p>
    <w:p w:rsidR="00000000" w:rsidRDefault="00804EFF">
      <w:pPr>
        <w:widowControl w:val="0"/>
        <w:shd w:val="clear" w:color="000000" w:fill="auto"/>
        <w:tabs>
          <w:tab w:val="left" w:pos="1091"/>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1.</w:t>
      </w:r>
      <w:r>
        <w:rPr>
          <w:rFonts w:ascii="Times New Roman CYR" w:hAnsi="Times New Roman CYR" w:cs="Times New Roman CYR"/>
          <w:sz w:val="28"/>
          <w:szCs w:val="28"/>
        </w:rPr>
        <w:tab/>
        <w:t>Желание иметь личные доходы, быть экономически независимой.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2.</w:t>
      </w:r>
      <w:r>
        <w:rPr>
          <w:rFonts w:ascii="Times New Roman CYR" w:hAnsi="Times New Roman CYR" w:cs="Times New Roman CYR"/>
          <w:sz w:val="28"/>
          <w:szCs w:val="28"/>
          <w:lang w:val="en-US"/>
        </w:rPr>
        <w:tab/>
        <w:t>Желание самореализоваться.</w:t>
      </w:r>
    </w:p>
    <w:p w:rsidR="00000000" w:rsidRDefault="00804EFF">
      <w:pPr>
        <w:widowControl w:val="0"/>
        <w:shd w:val="clear" w:color="000000" w:fill="auto"/>
        <w:tabs>
          <w:tab w:val="left" w:pos="1074"/>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Pr>
          <w:rFonts w:ascii="Times New Roman CYR" w:hAnsi="Times New Roman CYR" w:cs="Times New Roman CYR"/>
          <w:sz w:val="28"/>
          <w:szCs w:val="28"/>
        </w:rPr>
        <w:tab/>
        <w:t>Желание поднять свой социальный статус.</w:t>
      </w:r>
    </w:p>
    <w:p w:rsidR="00000000" w:rsidRDefault="00804EFF">
      <w:pPr>
        <w:widowControl w:val="0"/>
        <w:shd w:val="clear" w:color="000000" w:fill="auto"/>
        <w:tabs>
          <w:tab w:val="left" w:pos="6559"/>
          <w:tab w:val="left" w:pos="7939"/>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профессионального роста женщин необходимо выявлять персональные особенност</w:t>
      </w:r>
      <w:r>
        <w:rPr>
          <w:rFonts w:ascii="Times New Roman CYR" w:hAnsi="Times New Roman CYR" w:cs="Times New Roman CYR"/>
          <w:sz w:val="28"/>
          <w:szCs w:val="28"/>
        </w:rPr>
        <w:t>и женщин, разрабатывать способы, которые влияют на ориентацию и мотивацию. Это является сущностью новейшего концептуального подхода для обеспечения эффективного повышения профессионального статуса женщин.</w:t>
      </w:r>
    </w:p>
    <w:p w:rsidR="00000000" w:rsidRDefault="00804EFF">
      <w:pPr>
        <w:widowControl w:val="0"/>
        <w:shd w:val="clear" w:color="000000" w:fill="auto"/>
        <w:tabs>
          <w:tab w:val="left" w:pos="816"/>
          <w:tab w:val="left" w:pos="1442"/>
          <w:tab w:val="left" w:pos="1684"/>
          <w:tab w:val="left" w:pos="1842"/>
          <w:tab w:val="left" w:pos="2038"/>
          <w:tab w:val="left" w:pos="2776"/>
          <w:tab w:val="left" w:pos="3300"/>
          <w:tab w:val="left" w:pos="4302"/>
          <w:tab w:val="left" w:pos="5160"/>
          <w:tab w:val="left" w:pos="5646"/>
          <w:tab w:val="left" w:pos="6117"/>
          <w:tab w:val="left" w:pos="6530"/>
          <w:tab w:val="left" w:pos="6992"/>
          <w:tab w:val="left" w:pos="7271"/>
          <w:tab w:val="left" w:pos="8000"/>
          <w:tab w:val="left" w:pos="8347"/>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Таким образом, карьера женщины - это мощное социаль</w:t>
      </w:r>
      <w:r>
        <w:rPr>
          <w:rFonts w:ascii="Times New Roman CYR" w:hAnsi="Times New Roman CYR" w:cs="Times New Roman CYR"/>
          <w:sz w:val="28"/>
          <w:szCs w:val="28"/>
        </w:rPr>
        <w:t>ное явление, которое становится все более распространенным среди женского населения. Оно несет в себе множество аспектов, тесно связанных с обществом. Профессиональная деятельность и карьерный рост для многих современных женщин являются смыслом жизни, путе</w:t>
      </w:r>
      <w:r>
        <w:rPr>
          <w:rFonts w:ascii="Times New Roman CYR" w:hAnsi="Times New Roman CYR" w:cs="Times New Roman CYR"/>
          <w:sz w:val="28"/>
          <w:szCs w:val="28"/>
        </w:rPr>
        <w:t>м самореализации и личностного развития. В профессиональной деятельности человек имеет возможность раскрыть и проявить свои способности, личностные и профессиональные качества. Эта деятельность позволяет человеку добиться признания своей неповторимости, зн</w:t>
      </w:r>
      <w:r>
        <w:rPr>
          <w:rFonts w:ascii="Times New Roman CYR" w:hAnsi="Times New Roman CYR" w:cs="Times New Roman CYR"/>
          <w:sz w:val="28"/>
          <w:szCs w:val="28"/>
        </w:rPr>
        <w:t>ачимости для других людей, для общества в целом и получить подтверждение в идее определенной компенсации. И поэтому данная проблематика требует дальнейшего изучения с учетом современных преобразований в российском обществе. Чтобы проверить данное предполож</w:t>
      </w:r>
      <w:r>
        <w:rPr>
          <w:rFonts w:ascii="Times New Roman CYR" w:hAnsi="Times New Roman CYR" w:cs="Times New Roman CYR"/>
          <w:sz w:val="28"/>
          <w:szCs w:val="28"/>
        </w:rPr>
        <w:t>ение, необходимопровести исследования специфики профессиональной мотивации женщин-менеджеров.</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804EFF">
      <w:pPr>
        <w:widowControl w:val="0"/>
        <w:autoSpaceDE w:val="0"/>
        <w:autoSpaceDN w:val="0"/>
        <w:adjustRightInd w:val="0"/>
        <w:spacing w:after="0" w:line="240" w:lineRule="auto"/>
        <w:rPr>
          <w:rFonts w:ascii="Times New Roman CYR" w:hAnsi="Times New Roman CYR" w:cs="Times New Roman CYR"/>
          <w:b/>
          <w:bCs/>
          <w:sz w:val="28"/>
          <w:szCs w:val="28"/>
        </w:rPr>
      </w:pPr>
      <w:r>
        <w:rPr>
          <w:rFonts w:ascii="Times New Roman CYR" w:hAnsi="Times New Roman CYR" w:cs="Times New Roman CYR"/>
          <w:b/>
          <w:bCs/>
          <w:sz w:val="28"/>
          <w:szCs w:val="28"/>
        </w:rPr>
        <w:br w:type="page"/>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ГЛАВА 2. ЭМПИРИЧЕСКОЕ ИССЛЕДОВАНИЕ МОТИВАЦИИ ЖЕНЩИН</w:t>
      </w:r>
      <w:r>
        <w:rPr>
          <w:rFonts w:ascii="Times New Roman CYR" w:hAnsi="Times New Roman CYR" w:cs="Times New Roman CYR"/>
          <w:b/>
          <w:bCs/>
          <w:sz w:val="28"/>
          <w:szCs w:val="28"/>
          <w:lang w:val="en-US"/>
        </w:rPr>
        <w:t xml:space="preserve"> </w:t>
      </w:r>
      <w:r>
        <w:rPr>
          <w:rFonts w:ascii="Times New Roman CYR" w:hAnsi="Times New Roman CYR" w:cs="Times New Roman CYR"/>
          <w:b/>
          <w:bCs/>
          <w:sz w:val="28"/>
          <w:szCs w:val="28"/>
        </w:rPr>
        <w:t>- МЕНЕДЖЕРОВ, ОСУЩЕСТВЛЯЮЩИХ ПРОФЕССИОНАЛЬНУЮ КАРЬЕРУ</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804EFF">
      <w:pPr>
        <w:widowControl w:val="0"/>
        <w:shd w:val="clear" w:color="000000" w:fill="auto"/>
        <w:tabs>
          <w:tab w:val="left" w:pos="1276"/>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lang w:val="en-US"/>
        </w:rPr>
        <w:t xml:space="preserve">2.1 </w:t>
      </w:r>
      <w:r>
        <w:rPr>
          <w:rFonts w:ascii="Times New Roman CYR" w:hAnsi="Times New Roman CYR" w:cs="Times New Roman CYR"/>
          <w:b/>
          <w:bCs/>
          <w:sz w:val="28"/>
          <w:szCs w:val="28"/>
        </w:rPr>
        <w:t>Методическое обеспечение экспериментального иссл</w:t>
      </w:r>
      <w:r>
        <w:rPr>
          <w:rFonts w:ascii="Times New Roman CYR" w:hAnsi="Times New Roman CYR" w:cs="Times New Roman CYR"/>
          <w:b/>
          <w:bCs/>
          <w:sz w:val="28"/>
          <w:szCs w:val="28"/>
        </w:rPr>
        <w:t>едования мотивов профессиональной карьеры женщин-менеджеров</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данной работе проведено эмпирическое исследование профессиональной мотивации женщин-менеджеров.</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Цель эмпирического исследования - изучить мотивы формирования и планирования успешной карьеры и к</w:t>
      </w:r>
      <w:r>
        <w:rPr>
          <w:rFonts w:ascii="Times New Roman CYR" w:hAnsi="Times New Roman CYR" w:cs="Times New Roman CYR"/>
          <w:sz w:val="28"/>
          <w:szCs w:val="28"/>
        </w:rPr>
        <w:t>арьерного роста российских женщин- руководителей и разработка рекомендаций по их улучшению в современных условиях.</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Задачи эмпирического исследования:</w:t>
      </w:r>
    </w:p>
    <w:p w:rsidR="00000000" w:rsidRDefault="00804EFF">
      <w:pPr>
        <w:widowControl w:val="0"/>
        <w:shd w:val="clear" w:color="000000" w:fill="auto"/>
        <w:tabs>
          <w:tab w:val="left" w:pos="109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изучить ведущие мотивы профессиональной деятельности представителей женщин-руководителей;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изучить об</w:t>
      </w:r>
      <w:r>
        <w:rPr>
          <w:rFonts w:ascii="Times New Roman CYR" w:hAnsi="Times New Roman CYR" w:cs="Times New Roman CYR"/>
          <w:sz w:val="28"/>
          <w:szCs w:val="28"/>
        </w:rPr>
        <w:t>щие направленности личности представителей женщин- руководителей;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изучить различные аспекты удовлетворенности трудом как показателей степени реализации потребностей и мотивов личности в сфере профессиональной деятельности;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исследовать взаимосвязи между</w:t>
      </w:r>
      <w:r>
        <w:rPr>
          <w:rFonts w:ascii="Times New Roman CYR" w:hAnsi="Times New Roman CYR" w:cs="Times New Roman CYR"/>
          <w:sz w:val="28"/>
          <w:szCs w:val="28"/>
        </w:rPr>
        <w:t xml:space="preserve"> перечисленными характеристиками;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сравнить и анализировать различия в структуре профессиональной мотивации представителей женщин-руководителей.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основу эмпирического исследования заложены общенаучные методологические принципы и специальные методологичес</w:t>
      </w:r>
      <w:r>
        <w:rPr>
          <w:rFonts w:ascii="Times New Roman CYR" w:hAnsi="Times New Roman CYR" w:cs="Times New Roman CYR"/>
          <w:sz w:val="28"/>
          <w:szCs w:val="28"/>
        </w:rPr>
        <w:t xml:space="preserve">кие принципы, </w:t>
      </w:r>
      <w:r>
        <w:rPr>
          <w:rFonts w:ascii="Times New Roman CYR" w:hAnsi="Times New Roman CYR" w:cs="Times New Roman CYR"/>
          <w:sz w:val="28"/>
          <w:szCs w:val="28"/>
        </w:rPr>
        <w:lastRenderedPageBreak/>
        <w:t>характерные для социальной психологии:</w:t>
      </w:r>
    </w:p>
    <w:p w:rsidR="00000000" w:rsidRDefault="00804EFF">
      <w:pPr>
        <w:widowControl w:val="0"/>
        <w:shd w:val="clear" w:color="000000" w:fill="auto"/>
        <w:tabs>
          <w:tab w:val="left" w:pos="153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Принцип детерминизма. Заключается в постулировании причинной обусловленности всех явлений.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 xml:space="preserve">Принцип системности. Заключается в понимании явлений как находящихся в четкой взаимосвязи друг с другом и </w:t>
      </w:r>
      <w:r>
        <w:rPr>
          <w:rFonts w:ascii="Times New Roman CYR" w:hAnsi="Times New Roman CYR" w:cs="Times New Roman CYR"/>
          <w:sz w:val="28"/>
          <w:szCs w:val="28"/>
        </w:rPr>
        <w:t>являющихся элементами единой системы. Каждое явление нельзя рассматривать вне его взаимодействия с другими явлениями, оказывающими влияние на данное явление.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Принцип диалектичности. Данный принцип сформулирован Ф.</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Энгельсом и заключается в понимании любо</w:t>
      </w:r>
      <w:r>
        <w:rPr>
          <w:rFonts w:ascii="Times New Roman CYR" w:hAnsi="Times New Roman CYR" w:cs="Times New Roman CYR"/>
          <w:sz w:val="28"/>
          <w:szCs w:val="28"/>
        </w:rPr>
        <w:t>го нового качества объекта как следствия перестройки его внутренней структуры, вызванной требованиями взаимодействия. В процессе эволюции любого многоуровневого образования каждый последующий уровень возникает на основе предыдущего и преобразует его, остав</w:t>
      </w:r>
      <w:r>
        <w:rPr>
          <w:rFonts w:ascii="Times New Roman CYR" w:hAnsi="Times New Roman CYR" w:cs="Times New Roman CYR"/>
          <w:sz w:val="28"/>
          <w:szCs w:val="28"/>
        </w:rPr>
        <w:t>ляя за ним определенную роль в регуляции жизнедеятельности.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Принцип единства сознания и деятельности - сформулирован</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С.Л. Рубинштейном, А.Н. Леонтьевым и Л.С. Выготским и констатирует взаимосвязь и взаимообусловленность сознания и деятельности: сознание,</w:t>
      </w:r>
      <w:r>
        <w:rPr>
          <w:rFonts w:ascii="Times New Roman CYR" w:hAnsi="Times New Roman CYR" w:cs="Times New Roman CYR"/>
          <w:sz w:val="28"/>
          <w:szCs w:val="28"/>
        </w:rPr>
        <w:t xml:space="preserve"> с одной стороны, формируется, с другой - проявляется в деятельности. Деятельность человека обуславливает формирование его сознания, его психических связей, процессов и свойств, а эти последние, осуществляя регуляцию человеческой деятельности, являются усл</w:t>
      </w:r>
      <w:r>
        <w:rPr>
          <w:rFonts w:ascii="Times New Roman CYR" w:hAnsi="Times New Roman CYR" w:cs="Times New Roman CYR"/>
          <w:sz w:val="28"/>
          <w:szCs w:val="28"/>
        </w:rPr>
        <w:t>овием ее адекватного выполнения.</w:t>
      </w:r>
    </w:p>
    <w:p w:rsidR="00000000" w:rsidRDefault="00804EFF">
      <w:pPr>
        <w:widowControl w:val="0"/>
        <w:shd w:val="clear" w:color="000000" w:fill="auto"/>
        <w:tabs>
          <w:tab w:val="left" w:pos="153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5.</w:t>
      </w:r>
      <w:r>
        <w:rPr>
          <w:rFonts w:ascii="Times New Roman CYR" w:hAnsi="Times New Roman CYR" w:cs="Times New Roman CYR"/>
          <w:sz w:val="28"/>
          <w:szCs w:val="28"/>
        </w:rPr>
        <w:tab/>
        <w:t>Принцип социально-психологического детерминизма. Принцип психологического детерминизма сформулирован С.Л. Рубинштейном и</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А.Н. Леонтьевым и преобразует общенаучный принцип детерминизма применительно к психологической наук</w:t>
      </w:r>
      <w:r>
        <w:rPr>
          <w:rFonts w:ascii="Times New Roman CYR" w:hAnsi="Times New Roman CYR" w:cs="Times New Roman CYR"/>
          <w:sz w:val="28"/>
          <w:szCs w:val="28"/>
        </w:rPr>
        <w:t>е: внешнее воздействие преломляется через психику человека и только после этого влияет на его реакции и</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 xml:space="preserve">поведение. Принцип социально-психологического детерминизма предполагает причинно-следственную связь между психологическими явлениями и </w:t>
      </w:r>
      <w:r>
        <w:rPr>
          <w:rFonts w:ascii="Times New Roman CYR" w:hAnsi="Times New Roman CYR" w:cs="Times New Roman CYR"/>
          <w:sz w:val="28"/>
          <w:szCs w:val="28"/>
        </w:rPr>
        <w:lastRenderedPageBreak/>
        <w:t>внешними социальн</w:t>
      </w:r>
      <w:r>
        <w:rPr>
          <w:rFonts w:ascii="Times New Roman CYR" w:hAnsi="Times New Roman CYR" w:cs="Times New Roman CYR"/>
          <w:sz w:val="28"/>
          <w:szCs w:val="28"/>
        </w:rPr>
        <w:t>о-психологическими воздействиями, преломленными через психику человека.</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исходя из перечисленных методологических принципов, основой данной работы составили следующие концепции:</w:t>
      </w:r>
    </w:p>
    <w:p w:rsidR="00000000" w:rsidRDefault="00804EFF">
      <w:pPr>
        <w:widowControl w:val="0"/>
        <w:shd w:val="clear" w:color="000000" w:fill="auto"/>
        <w:tabs>
          <w:tab w:val="left" w:pos="109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Поскольку профессиональная мотивация является компонентом нап</w:t>
      </w:r>
      <w:r>
        <w:rPr>
          <w:rFonts w:ascii="Times New Roman CYR" w:hAnsi="Times New Roman CYR" w:cs="Times New Roman CYR"/>
          <w:sz w:val="28"/>
          <w:szCs w:val="28"/>
        </w:rPr>
        <w:t>равленности личности как системы всех побуждений и регуляторов поведения и деятельности, характерных для данной личности, мотивы профессиональной деятельности связаны с ее потребностями, интересами, ценностями и другими составляющими направленности личност</w:t>
      </w:r>
      <w:r>
        <w:rPr>
          <w:rFonts w:ascii="Times New Roman CYR" w:hAnsi="Times New Roman CYR" w:cs="Times New Roman CYR"/>
          <w:sz w:val="28"/>
          <w:szCs w:val="28"/>
        </w:rPr>
        <w:t>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2.</w:t>
      </w:r>
      <w:r>
        <w:rPr>
          <w:rFonts w:ascii="Times New Roman CYR" w:hAnsi="Times New Roman CYR" w:cs="Times New Roman CYR"/>
          <w:sz w:val="28"/>
          <w:szCs w:val="28"/>
        </w:rPr>
        <w:tab/>
        <w:t xml:space="preserve">Профессиональная мотивация формируется на основе имеющихся у данной личности потребностей и мотивов, возникших на более ранних этапах индивидуального развития. </w:t>
      </w:r>
      <w:r>
        <w:rPr>
          <w:rFonts w:ascii="Times New Roman CYR" w:hAnsi="Times New Roman CYR" w:cs="Times New Roman CYR"/>
          <w:sz w:val="28"/>
          <w:szCs w:val="28"/>
          <w:lang w:val="en-US"/>
        </w:rPr>
        <w:t>Ведущие мотивы профессиональной деятельности отражают общую направленность личности субъек</w:t>
      </w:r>
      <w:r>
        <w:rPr>
          <w:rFonts w:ascii="Times New Roman CYR" w:hAnsi="Times New Roman CYR" w:cs="Times New Roman CYR"/>
          <w:sz w:val="28"/>
          <w:szCs w:val="28"/>
          <w:lang w:val="en-US"/>
        </w:rPr>
        <w:t>та.</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Pr>
          <w:rFonts w:ascii="Times New Roman CYR" w:hAnsi="Times New Roman CYR" w:cs="Times New Roman CYR"/>
          <w:sz w:val="28"/>
          <w:szCs w:val="28"/>
        </w:rPr>
        <w:tab/>
        <w:t>Профессиональная мотивация формируется и проявляется в процессе деятельности и общения человека с другими людьми.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Профессиональная мотивация является одним из внутренних факторов, через которые преломляются внешние воздействия, связанные с выбором</w:t>
      </w:r>
      <w:r>
        <w:rPr>
          <w:rFonts w:ascii="Times New Roman CYR" w:hAnsi="Times New Roman CYR" w:cs="Times New Roman CYR"/>
          <w:sz w:val="28"/>
          <w:szCs w:val="28"/>
        </w:rPr>
        <w:t xml:space="preserve"> профессии, выбором места работы и осуществлением профессиональной деятельности.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сбора предварительной информации, социально демографической характеристики респондентов, а также для поиска проблем и узких мест была составлена анкета, которая содержала </w:t>
      </w:r>
      <w:r>
        <w:rPr>
          <w:rFonts w:ascii="Times New Roman CYR" w:hAnsi="Times New Roman CYR" w:cs="Times New Roman CYR"/>
          <w:sz w:val="28"/>
          <w:szCs w:val="28"/>
        </w:rPr>
        <w:t xml:space="preserve">12 вопросов (приложение 1). В данной анкете использовались как закрытые, так и открытые вопросы. Вопросы использовались для выявления проблем карьерного роста деловых работающих женщин-руководителей. Опросили 40 деловых женщин различных профессий и каждой </w:t>
      </w:r>
      <w:r>
        <w:rPr>
          <w:rFonts w:ascii="Times New Roman CYR" w:hAnsi="Times New Roman CYR" w:cs="Times New Roman CYR"/>
          <w:sz w:val="28"/>
          <w:szCs w:val="28"/>
        </w:rPr>
        <w:t>был присвоен идентификационный номер от 1 до 40.</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реализации поставленных целей используются следующие методики: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Методика 1. Для диагностики карьерной мотивации респондентов </w:t>
      </w:r>
      <w:r>
        <w:rPr>
          <w:rFonts w:ascii="Times New Roman CYR" w:hAnsi="Times New Roman CYR" w:cs="Times New Roman CYR"/>
          <w:sz w:val="28"/>
          <w:szCs w:val="28"/>
        </w:rPr>
        <w:lastRenderedPageBreak/>
        <w:t>применялся опросник Э.Шейна «Якоря карьеры», состоящий из 41 утверждения. Испыт</w:t>
      </w:r>
      <w:r>
        <w:rPr>
          <w:rFonts w:ascii="Times New Roman CYR" w:hAnsi="Times New Roman CYR" w:cs="Times New Roman CYR"/>
          <w:sz w:val="28"/>
          <w:szCs w:val="28"/>
        </w:rPr>
        <w:t>уемым предлагается оценить степень своего согласия с перечисленными утверждениями по 10-балльной шкале. По итогам обработки результатов вычисляются показатели по восьми шкалам: профессиональная компетентность, менеджмент, автономия, стабильность, служение,</w:t>
      </w:r>
      <w:r>
        <w:rPr>
          <w:rFonts w:ascii="Times New Roman CYR" w:hAnsi="Times New Roman CYR" w:cs="Times New Roman CYR"/>
          <w:sz w:val="28"/>
          <w:szCs w:val="28"/>
        </w:rPr>
        <w:t xml:space="preserve"> вызов, интеграция стилей жизни, предпринимательство (приложение 2).</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Методика 2. Для определения источников мотивации была выбрана методика Джона Барбуто и Ричарда Сколла. Опросник состоит из 30 вопросов. По каждому из его пунктов респонденту предлагается </w:t>
      </w:r>
      <w:r>
        <w:rPr>
          <w:rFonts w:ascii="Times New Roman CYR" w:hAnsi="Times New Roman CYR" w:cs="Times New Roman CYR"/>
          <w:sz w:val="28"/>
          <w:szCs w:val="28"/>
        </w:rPr>
        <w:t>дать ответ по семибалльной шкале: «Полное НЕТ», «НЕТ», «Скорее НЕТ», «Не знаю»,</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«Скорее ДА», «ДА», «Полное ДА» (приложение 3). Обработка результатов по данному тесту осуществляется в соответствии с ключом путем начисления баллов по шкалам:</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желание получать</w:t>
      </w:r>
      <w:r>
        <w:rPr>
          <w:rFonts w:ascii="Times New Roman CYR" w:hAnsi="Times New Roman CYR" w:cs="Times New Roman CYR"/>
          <w:sz w:val="28"/>
          <w:szCs w:val="28"/>
        </w:rPr>
        <w:t xml:space="preserve"> удовольствие от процессов деятельности (внутренние процессы);</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желание внешних вознаграждений: дополнительная плата, премия и т. п. (инструментальная мотивация);</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желание принятия и поддержания своих ценностей и компетентности со стороны других индивидуумов</w:t>
      </w:r>
      <w:r>
        <w:rPr>
          <w:rFonts w:ascii="Times New Roman CYR" w:hAnsi="Times New Roman CYR" w:cs="Times New Roman CYR"/>
          <w:sz w:val="28"/>
          <w:szCs w:val="28"/>
        </w:rPr>
        <w:t xml:space="preserve"> (внешняя концепция Я);</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желание отвечать собственным требованиям, компетентности и ценностям (внутренняя концепция);</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желание достигать целей, соответствующих присвоенным ценностям (интернализация цели).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Знание источников мотивации позволит составить «мотив</w:t>
      </w:r>
      <w:r>
        <w:rPr>
          <w:rFonts w:ascii="Times New Roman CYR" w:hAnsi="Times New Roman CYR" w:cs="Times New Roman CYR"/>
          <w:sz w:val="28"/>
          <w:szCs w:val="28"/>
        </w:rPr>
        <w:t>ационную карту» респондента. У любого человека можно раскрыть все источники мотивации, однако уровень их выраженности будет различен.</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Методика 3. Для определения преобладающей у женщин-руководителей мотивации используется опросник, разработанный А.Мехрабиа</w:t>
      </w:r>
      <w:r>
        <w:rPr>
          <w:rFonts w:ascii="Times New Roman CYR" w:hAnsi="Times New Roman CYR" w:cs="Times New Roman CYR"/>
          <w:sz w:val="28"/>
          <w:szCs w:val="28"/>
        </w:rPr>
        <w:t xml:space="preserve">ном и в </w:t>
      </w:r>
      <w:r>
        <w:rPr>
          <w:rFonts w:ascii="Times New Roman CYR" w:hAnsi="Times New Roman CYR" w:cs="Times New Roman CYR"/>
          <w:sz w:val="28"/>
          <w:szCs w:val="28"/>
        </w:rPr>
        <w:lastRenderedPageBreak/>
        <w:t>дальнейшем модифицированный М.Магомед-Эминовым. Основой теста служит выделение поведенческих черт мотива (стремление к достижению успеха и мотива избегания неудачи). Тест имеет две формы: А (для мужчин) и Б (для женщин). Так как респондентами являю</w:t>
      </w:r>
      <w:r>
        <w:rPr>
          <w:rFonts w:ascii="Times New Roman CYR" w:hAnsi="Times New Roman CYR" w:cs="Times New Roman CYR"/>
          <w:sz w:val="28"/>
          <w:szCs w:val="28"/>
        </w:rPr>
        <w:t>тся женщины, то в дальнейшем будет использоваться только форма Б. Опросник состоит из 30 утверждений, респонденту предлагается ответить на них по семибальной шкале: полностью согласен, согласен, скорее согласен, чем не согласен, нейтрален, скорее не соглас</w:t>
      </w:r>
      <w:r>
        <w:rPr>
          <w:rFonts w:ascii="Times New Roman CYR" w:hAnsi="Times New Roman CYR" w:cs="Times New Roman CYR"/>
          <w:sz w:val="28"/>
          <w:szCs w:val="28"/>
        </w:rPr>
        <w:t>ен, чем согласен, не согласен, полностью не согласен (приложение 4).</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была разработана диагностическая программа, направленная на изучение мотивов в профессиональной карьере женщин- менеджеров.</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shd w:val="clear" w:color="000000" w:fill="auto"/>
        <w:tabs>
          <w:tab w:val="left" w:pos="2826"/>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b/>
          <w:bCs/>
          <w:sz w:val="28"/>
          <w:szCs w:val="28"/>
          <w:lang w:val="en-US"/>
        </w:rPr>
        <w:t>2.2 Результаты исследования и их обсуждение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w:t>
      </w:r>
      <w:r>
        <w:rPr>
          <w:rFonts w:ascii="Times New Roman CYR" w:hAnsi="Times New Roman CYR" w:cs="Times New Roman CYR"/>
          <w:sz w:val="28"/>
          <w:szCs w:val="28"/>
        </w:rPr>
        <w:t>я сбора предварительной информации, а также для поиска проблем и узких мест предложили респондентам ответить на вопросы анкеты (приложение 1). Вопросы использовались для выявления проблем карьерного роста деловых работающих женщин-руководителей. Опросили 4</w:t>
      </w:r>
      <w:r>
        <w:rPr>
          <w:rFonts w:ascii="Times New Roman CYR" w:hAnsi="Times New Roman CYR" w:cs="Times New Roman CYR"/>
          <w:sz w:val="28"/>
          <w:szCs w:val="28"/>
        </w:rPr>
        <w:t>0 деловых женщин различных профессий. Ответы респондентов на вопросы анкеты проиллюстрированы на диаграммах (рисунки 2.1-2.8)</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Возраст опрошенных варьируется от интервала 20-30 лет и до промежутка «старше 40», что означает, что среди респондентов женщины на</w:t>
      </w:r>
      <w:r>
        <w:rPr>
          <w:rFonts w:ascii="Times New Roman CYR" w:hAnsi="Times New Roman CYR" w:cs="Times New Roman CYR"/>
          <w:sz w:val="28"/>
          <w:szCs w:val="28"/>
        </w:rPr>
        <w:t xml:space="preserve"> руководящих позициях встречаются во всех возрастных категориях. </w:t>
      </w:r>
      <w:r>
        <w:rPr>
          <w:rFonts w:ascii="Times New Roman CYR" w:hAnsi="Times New Roman CYR" w:cs="Times New Roman CYR"/>
          <w:sz w:val="28"/>
          <w:szCs w:val="28"/>
          <w:lang w:val="en-US"/>
        </w:rPr>
        <w:t xml:space="preserve">Наибольший процент их приходится на возрастную категорию «старше 40», что </w:t>
      </w:r>
      <w:r>
        <w:rPr>
          <w:rFonts w:ascii="Times New Roman CYR" w:hAnsi="Times New Roman CYR" w:cs="Times New Roman CYR"/>
          <w:sz w:val="28"/>
          <w:szCs w:val="28"/>
        </w:rPr>
        <w:t>соответствует понятию нормальной карьерной динамики, которая предполагает достижение сотрудником пика карьеры в 40 ле</w:t>
      </w:r>
      <w:r>
        <w:rPr>
          <w:rFonts w:ascii="Times New Roman CYR" w:hAnsi="Times New Roman CYR" w:cs="Times New Roman CYR"/>
          <w:sz w:val="28"/>
          <w:szCs w:val="28"/>
        </w:rPr>
        <w:t xml:space="preserve">т или позже. Из рисунка 2.1. видно, что наибольший процент респондентов (55%) имеют стаж работы в занимаемой должности от одного года до 10 лет, 27,5% - от 11 до 20 лет, 15% - от 21 до 30 </w:t>
      </w:r>
      <w:r>
        <w:rPr>
          <w:rFonts w:ascii="Times New Roman CYR" w:hAnsi="Times New Roman CYR" w:cs="Times New Roman CYR"/>
          <w:sz w:val="28"/>
          <w:szCs w:val="28"/>
        </w:rPr>
        <w:lastRenderedPageBreak/>
        <w:t xml:space="preserve">лет и только один человек имеет стаж до одного года (2,5%). </w:t>
      </w:r>
      <w:r>
        <w:rPr>
          <w:rFonts w:ascii="Times New Roman CYR" w:hAnsi="Times New Roman CYR" w:cs="Times New Roman CYR"/>
          <w:sz w:val="28"/>
          <w:szCs w:val="28"/>
          <w:lang w:val="en-US"/>
        </w:rPr>
        <w:t>Следоват</w:t>
      </w:r>
      <w:r>
        <w:rPr>
          <w:rFonts w:ascii="Times New Roman CYR" w:hAnsi="Times New Roman CYR" w:cs="Times New Roman CYR"/>
          <w:sz w:val="28"/>
          <w:szCs w:val="28"/>
          <w:lang w:val="en-US"/>
        </w:rPr>
        <w:t>ельно, современная женщина направлена на карьерный рост.</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804EFF">
      <w:pPr>
        <w:widowControl w:val="0"/>
        <w:autoSpaceDE w:val="0"/>
        <w:autoSpaceDN w:val="0"/>
        <w:adjustRightInd w:val="0"/>
        <w:spacing w:after="0" w:line="240" w:lineRule="auto"/>
        <w:rPr>
          <w:rFonts w:ascii="Times New Roman CYR" w:hAnsi="Times New Roman CYR" w:cs="Times New Roman CYR"/>
          <w:sz w:val="28"/>
          <w:szCs w:val="28"/>
          <w:lang w:val="en-US"/>
        </w:rPr>
      </w:pPr>
      <w:r>
        <w:rPr>
          <w:rFonts w:ascii="Calibri" w:hAnsi="Calibri" w:cs="Calibri"/>
          <w:lang w:val="en-US"/>
        </w:rPr>
        <w:br w:type="page"/>
      </w:r>
    </w:p>
    <w:p w:rsidR="00000000" w:rsidRDefault="004605A5">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Microsoft Sans Serif" w:hAnsi="Microsoft Sans Serif" w:cs="Microsoft Sans Serif"/>
          <w:noProof/>
          <w:sz w:val="17"/>
          <w:szCs w:val="17"/>
        </w:rPr>
        <w:drawing>
          <wp:inline distT="0" distB="0" distL="0" distR="0">
            <wp:extent cx="3677920" cy="8540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677920" cy="854075"/>
                    </a:xfrm>
                    <a:prstGeom prst="rect">
                      <a:avLst/>
                    </a:prstGeom>
                    <a:noFill/>
                    <a:ln w="9525">
                      <a:noFill/>
                      <a:miter lim="800000"/>
                      <a:headEnd/>
                      <a:tailEnd/>
                    </a:ln>
                  </pic:spPr>
                </pic:pic>
              </a:graphicData>
            </a:graphic>
          </wp:inline>
        </w:drawing>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Рисунок 2.1. Стаж работы в занимаемой должности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 момент опроса 80% респондентов работали по специальности и 20% - не по специальности. Следовательно, большин</w:t>
      </w:r>
      <w:r>
        <w:rPr>
          <w:rFonts w:ascii="Times New Roman CYR" w:hAnsi="Times New Roman CYR" w:cs="Times New Roman CYR"/>
          <w:sz w:val="28"/>
          <w:szCs w:val="28"/>
        </w:rPr>
        <w:t>ство женщин направлены на то, чтобы быть специалистами в выбранной области (рисунок 2.2).</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4605A5">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Microsoft Sans Serif" w:hAnsi="Microsoft Sans Serif" w:cs="Microsoft Sans Serif"/>
          <w:noProof/>
          <w:sz w:val="17"/>
          <w:szCs w:val="17"/>
        </w:rPr>
        <w:drawing>
          <wp:inline distT="0" distB="0" distL="0" distR="0">
            <wp:extent cx="3838575" cy="1004570"/>
            <wp:effectExtent l="1905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838575" cy="1004570"/>
                    </a:xfrm>
                    <a:prstGeom prst="rect">
                      <a:avLst/>
                    </a:prstGeom>
                    <a:noFill/>
                    <a:ln w="9525">
                      <a:noFill/>
                      <a:miter lim="800000"/>
                      <a:headEnd/>
                      <a:tailEnd/>
                    </a:ln>
                  </pic:spPr>
                </pic:pic>
              </a:graphicData>
            </a:graphic>
          </wp:inline>
        </w:drawing>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Рисунок 2.2. Работа по специальности в настоящий момент</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Общий стаж работы по специальности от 1 до 10 лет имеют 42,5% женщин, о</w:t>
      </w:r>
      <w:r>
        <w:rPr>
          <w:rFonts w:ascii="Times New Roman CYR" w:hAnsi="Times New Roman CYR" w:cs="Times New Roman CYR"/>
          <w:sz w:val="28"/>
          <w:szCs w:val="28"/>
        </w:rPr>
        <w:t>т 11 до 20 лет - 27,5% респондентов, от 21 до 30 лет - 17,5% и от 31</w:t>
      </w:r>
      <w:r>
        <w:rPr>
          <w:rFonts w:ascii="Times New Roman CYR" w:hAnsi="Times New Roman CYR" w:cs="Times New Roman CYR"/>
          <w:sz w:val="28"/>
          <w:szCs w:val="28"/>
          <w:lang w:val="en-US"/>
        </w:rPr>
        <w:t xml:space="preserve"> до 40 лет - 12,5% опрошенных (рисунок 2.3).</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4605A5">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Microsoft Sans Serif" w:hAnsi="Microsoft Sans Serif" w:cs="Microsoft Sans Serif"/>
          <w:noProof/>
          <w:sz w:val="17"/>
          <w:szCs w:val="17"/>
        </w:rPr>
        <w:drawing>
          <wp:inline distT="0" distB="0" distL="0" distR="0">
            <wp:extent cx="4380865" cy="995045"/>
            <wp:effectExtent l="19050" t="0" r="63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4380865" cy="995045"/>
                    </a:xfrm>
                    <a:prstGeom prst="rect">
                      <a:avLst/>
                    </a:prstGeom>
                    <a:noFill/>
                    <a:ln w="9525">
                      <a:noFill/>
                      <a:miter lim="800000"/>
                      <a:headEnd/>
                      <a:tailEnd/>
                    </a:ln>
                  </pic:spPr>
                </pic:pic>
              </a:graphicData>
            </a:graphic>
          </wp:inline>
        </w:drawing>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Рисунок 2.3. Общий стаж работы по специальности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Общий трудовой стаж до 10 лет имеют 32,5% респондентов, у</w:t>
      </w:r>
      <w:r>
        <w:rPr>
          <w:rFonts w:ascii="Times New Roman CYR" w:hAnsi="Times New Roman CYR" w:cs="Times New Roman CYR"/>
          <w:sz w:val="28"/>
          <w:szCs w:val="28"/>
        </w:rPr>
        <w:t xml:space="preserve"> 40% опрошенных он составляет от 21 до 30 лет, 15% имеют трудовой стаж от 11 до 20 лет и 12,5% - от 31 до 40 лет (рисунок 2.4).</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804EFF">
      <w:pPr>
        <w:widowControl w:val="0"/>
        <w:autoSpaceDE w:val="0"/>
        <w:autoSpaceDN w:val="0"/>
        <w:adjustRightInd w:val="0"/>
        <w:spacing w:after="0" w:line="24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br w:type="page"/>
      </w:r>
    </w:p>
    <w:p w:rsidR="00000000" w:rsidRDefault="004605A5">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Microsoft Sans Serif" w:hAnsi="Microsoft Sans Serif" w:cs="Microsoft Sans Serif"/>
          <w:noProof/>
          <w:sz w:val="17"/>
          <w:szCs w:val="17"/>
        </w:rPr>
        <w:drawing>
          <wp:inline distT="0" distB="0" distL="0" distR="0">
            <wp:extent cx="4642485" cy="1075055"/>
            <wp:effectExtent l="1905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4642485" cy="1075055"/>
                    </a:xfrm>
                    <a:prstGeom prst="rect">
                      <a:avLst/>
                    </a:prstGeom>
                    <a:noFill/>
                    <a:ln w="9525">
                      <a:noFill/>
                      <a:miter lim="800000"/>
                      <a:headEnd/>
                      <a:tailEnd/>
                    </a:ln>
                  </pic:spPr>
                </pic:pic>
              </a:graphicData>
            </a:graphic>
          </wp:inline>
        </w:drawing>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Рисунок 2.4- Общий трудовой стаж</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 рисунка 5 видно, что 17,5% женщин работали только в одной организации, половина опрошенных (50%) -в двух-трех организациях и 32,5%</w:t>
      </w:r>
    </w:p>
    <w:p w:rsidR="00000000" w:rsidRDefault="00804EFF">
      <w:pPr>
        <w:widowControl w:val="0"/>
        <w:shd w:val="clear" w:color="000000" w:fill="auto"/>
        <w:tabs>
          <w:tab w:val="left" w:pos="357"/>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в 4-х и более организациях. Следовательно, большин</w:t>
      </w:r>
      <w:r>
        <w:rPr>
          <w:rFonts w:ascii="Times New Roman CYR" w:hAnsi="Times New Roman CYR" w:cs="Times New Roman CYR"/>
          <w:sz w:val="28"/>
          <w:szCs w:val="28"/>
        </w:rPr>
        <w:t>ство женщин склонны менять место работы в поисках такой работы, которая удовлетворяла бы их.</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4605A5">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Microsoft Sans Serif" w:hAnsi="Microsoft Sans Serif" w:cs="Microsoft Sans Serif"/>
          <w:noProof/>
          <w:sz w:val="17"/>
          <w:szCs w:val="17"/>
        </w:rPr>
        <w:drawing>
          <wp:inline distT="0" distB="0" distL="0" distR="0">
            <wp:extent cx="4079875" cy="112522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4079875" cy="1125220"/>
                    </a:xfrm>
                    <a:prstGeom prst="rect">
                      <a:avLst/>
                    </a:prstGeom>
                    <a:noFill/>
                    <a:ln w="9525">
                      <a:noFill/>
                      <a:miter lim="800000"/>
                      <a:headEnd/>
                      <a:tailEnd/>
                    </a:ln>
                  </pic:spPr>
                </pic:pic>
              </a:graphicData>
            </a:graphic>
          </wp:inline>
        </w:drawing>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Рисунок 2.5. Сколько компаний сменили?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За последние 5 лет 60% опрошенных женщин не меняли место работы, 10% женщин меняли его</w:t>
      </w:r>
      <w:r>
        <w:rPr>
          <w:rFonts w:ascii="Times New Roman CYR" w:hAnsi="Times New Roman CYR" w:cs="Times New Roman CYR"/>
          <w:sz w:val="28"/>
          <w:szCs w:val="28"/>
        </w:rPr>
        <w:t xml:space="preserve"> 1 раз, 5% -2 раза и только одна женщина (2,5%) - 3</w:t>
      </w:r>
      <w:r>
        <w:rPr>
          <w:rFonts w:ascii="Times New Roman CYR" w:hAnsi="Times New Roman CYR" w:cs="Times New Roman CYR"/>
          <w:sz w:val="28"/>
          <w:szCs w:val="28"/>
          <w:lang w:val="en-US"/>
        </w:rPr>
        <w:t xml:space="preserve"> раза (рисунок 2.6).</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4605A5">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Microsoft Sans Serif" w:hAnsi="Microsoft Sans Serif" w:cs="Microsoft Sans Serif"/>
          <w:noProof/>
          <w:sz w:val="17"/>
          <w:szCs w:val="17"/>
        </w:rPr>
        <w:drawing>
          <wp:inline distT="0" distB="0" distL="0" distR="0">
            <wp:extent cx="4843145" cy="120586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4843145" cy="1205865"/>
                    </a:xfrm>
                    <a:prstGeom prst="rect">
                      <a:avLst/>
                    </a:prstGeom>
                    <a:noFill/>
                    <a:ln w="9525">
                      <a:noFill/>
                      <a:miter lim="800000"/>
                      <a:headEnd/>
                      <a:tailEnd/>
                    </a:ln>
                  </pic:spPr>
                </pic:pic>
              </a:graphicData>
            </a:graphic>
          </wp:inline>
        </w:drawing>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Рисунок 2.6. Сколько раз за последние 5 лет меняли место работы?</w:t>
      </w:r>
    </w:p>
    <w:p w:rsidR="00000000" w:rsidRDefault="00804EFF">
      <w:pPr>
        <w:widowControl w:val="0"/>
        <w:autoSpaceDE w:val="0"/>
        <w:autoSpaceDN w:val="0"/>
        <w:adjustRightInd w:val="0"/>
        <w:spacing w:after="0" w:line="240" w:lineRule="auto"/>
        <w:rPr>
          <w:rFonts w:ascii="Times New Roman CYR" w:hAnsi="Times New Roman CYR" w:cs="Times New Roman CYR"/>
          <w:sz w:val="28"/>
          <w:szCs w:val="28"/>
        </w:rPr>
      </w:pPr>
      <w:r>
        <w:rPr>
          <w:rFonts w:ascii="Calibri" w:hAnsi="Calibri" w:cs="Calibri"/>
        </w:rPr>
        <w:br w:type="page"/>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 xml:space="preserve">Должность за время работы не меняли 75% опрошенных, 20% меняли ее с повышением </w:t>
      </w:r>
      <w:r>
        <w:rPr>
          <w:rFonts w:ascii="Times New Roman CYR" w:hAnsi="Times New Roman CYR" w:cs="Times New Roman CYR"/>
          <w:sz w:val="28"/>
          <w:szCs w:val="28"/>
        </w:rPr>
        <w:t xml:space="preserve">и только 5% - с понижением. </w:t>
      </w:r>
      <w:r>
        <w:rPr>
          <w:rFonts w:ascii="Times New Roman CYR" w:hAnsi="Times New Roman CYR" w:cs="Times New Roman CYR"/>
          <w:sz w:val="28"/>
          <w:szCs w:val="28"/>
          <w:lang w:val="en-US"/>
        </w:rPr>
        <w:t>Следовательно, большинство женщин успешно осуществляют карьерный рост (рисунок 2.7).</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4605A5">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Microsoft Sans Serif" w:hAnsi="Microsoft Sans Serif" w:cs="Microsoft Sans Serif"/>
          <w:noProof/>
          <w:sz w:val="17"/>
          <w:szCs w:val="17"/>
        </w:rPr>
        <w:drawing>
          <wp:inline distT="0" distB="0" distL="0" distR="0">
            <wp:extent cx="3928745" cy="108521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3928745" cy="1085215"/>
                    </a:xfrm>
                    <a:prstGeom prst="rect">
                      <a:avLst/>
                    </a:prstGeom>
                    <a:noFill/>
                    <a:ln w="9525">
                      <a:noFill/>
                      <a:miter lim="800000"/>
                      <a:headEnd/>
                      <a:tailEnd/>
                    </a:ln>
                  </pic:spPr>
                </pic:pic>
              </a:graphicData>
            </a:graphic>
          </wp:inline>
        </w:drawing>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Рисунок 2.7. Меняли ли Вы за последние 5 лет свою должность?</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,5% опрошенных женщин удовлетворены своим ме</w:t>
      </w:r>
      <w:r>
        <w:rPr>
          <w:rFonts w:ascii="Times New Roman CYR" w:hAnsi="Times New Roman CYR" w:cs="Times New Roman CYR"/>
          <w:sz w:val="28"/>
          <w:szCs w:val="28"/>
        </w:rPr>
        <w:t>стом работы и не собираются менять его в течение ближайших двух лет, 17,5% - не удовлетворены и пытаются найти другое место работы (рисунок 2.8).</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4605A5">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Microsoft Sans Serif" w:hAnsi="Microsoft Sans Serif" w:cs="Microsoft Sans Serif"/>
          <w:noProof/>
          <w:sz w:val="17"/>
          <w:szCs w:val="17"/>
        </w:rPr>
        <w:drawing>
          <wp:inline distT="0" distB="0" distL="0" distR="0">
            <wp:extent cx="3747770" cy="1064895"/>
            <wp:effectExtent l="19050" t="0" r="508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3747770" cy="1064895"/>
                    </a:xfrm>
                    <a:prstGeom prst="rect">
                      <a:avLst/>
                    </a:prstGeom>
                    <a:noFill/>
                    <a:ln w="9525">
                      <a:noFill/>
                      <a:miter lim="800000"/>
                      <a:headEnd/>
                      <a:tailEnd/>
                    </a:ln>
                  </pic:spPr>
                </pic:pic>
              </a:graphicData>
            </a:graphic>
          </wp:inline>
        </w:drawing>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Рисунок 2.8. Планируете ли Вы в течение ближайших двух лет менять место </w:t>
      </w:r>
      <w:r>
        <w:rPr>
          <w:rFonts w:ascii="Times New Roman CYR" w:hAnsi="Times New Roman CYR" w:cs="Times New Roman CYR"/>
          <w:sz w:val="28"/>
          <w:szCs w:val="28"/>
        </w:rPr>
        <w:t>работы?</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Согласно собранным данным, все респонденты имеют одно и более высших образований, причем наиболее популярным является образование в сфере экономики (60%), далее следует менеджмент (20%) и юриспруденция (13%) (Рисунок 2.9)</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Далее, рассмотрим внутрен</w:t>
      </w:r>
      <w:r>
        <w:rPr>
          <w:rFonts w:ascii="Times New Roman CYR" w:hAnsi="Times New Roman CYR" w:cs="Times New Roman CYR"/>
          <w:sz w:val="28"/>
          <w:szCs w:val="28"/>
        </w:rPr>
        <w:t xml:space="preserve">ние, субъективные факторы, накладывающие отпечаток на особенности карьеры женщин-руководителей. Для этого респондентов просили оценить «движущие силы», стимулирующие их на </w:t>
      </w:r>
      <w:r>
        <w:rPr>
          <w:rFonts w:ascii="Times New Roman CYR" w:hAnsi="Times New Roman CYR" w:cs="Times New Roman CYR"/>
          <w:sz w:val="28"/>
          <w:szCs w:val="28"/>
        </w:rPr>
        <w:lastRenderedPageBreak/>
        <w:t>работу и развитие карьеры, по шкале от 0 до 3, где «0» означал «абсолютно не важно»,</w:t>
      </w:r>
      <w:r>
        <w:rPr>
          <w:rFonts w:ascii="Times New Roman CYR" w:hAnsi="Times New Roman CYR" w:cs="Times New Roman CYR"/>
          <w:sz w:val="28"/>
          <w:szCs w:val="28"/>
        </w:rPr>
        <w:t xml:space="preserve"> а «3» - «играет определяющую роль». Оценка предложенных факторов с помощью данной шкалы позволяет не просто обнаружить какая из</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 xml:space="preserve">«движущих сил» является для тех или иных респондентов определяющей, но также помогает полностью рассмотреть последовательность </w:t>
      </w:r>
      <w:r>
        <w:rPr>
          <w:rFonts w:ascii="Times New Roman CYR" w:hAnsi="Times New Roman CYR" w:cs="Times New Roman CYR"/>
          <w:sz w:val="28"/>
          <w:szCs w:val="28"/>
        </w:rPr>
        <w:t>приоритетов опрашиваемых руководителей. Результаты распределились следующим образом: первое место занял стимул под названием «удовольствие от работы, интерес к профессии» (92%), следом за ним расположились «самореализация, реализация амбиций» и «денежное в</w:t>
      </w:r>
      <w:r>
        <w:rPr>
          <w:rFonts w:ascii="Times New Roman CYR" w:hAnsi="Times New Roman CYR" w:cs="Times New Roman CYR"/>
          <w:sz w:val="28"/>
          <w:szCs w:val="28"/>
        </w:rPr>
        <w:t>ознаграждение» (90%).</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4605A5">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Microsoft Sans Serif" w:hAnsi="Microsoft Sans Serif" w:cs="Microsoft Sans Serif"/>
          <w:noProof/>
          <w:sz w:val="17"/>
          <w:szCs w:val="17"/>
        </w:rPr>
        <w:drawing>
          <wp:inline distT="0" distB="0" distL="0" distR="0">
            <wp:extent cx="3396615" cy="1838960"/>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3396615" cy="1838960"/>
                    </a:xfrm>
                    <a:prstGeom prst="rect">
                      <a:avLst/>
                    </a:prstGeom>
                    <a:noFill/>
                    <a:ln w="9525">
                      <a:noFill/>
                      <a:miter lim="800000"/>
                      <a:headEnd/>
                      <a:tailEnd/>
                    </a:ln>
                  </pic:spPr>
                </pic:pic>
              </a:graphicData>
            </a:graphic>
          </wp:inline>
        </w:drawing>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Рисунок 2.9. Образование респондентов</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На четвертом месте оказался вариант «развитие навыков и компетенций, таланта» (88%). Факторы власти и престижа работы, которой занимаются респондены, отмечаю</w:t>
      </w:r>
      <w:r>
        <w:rPr>
          <w:rFonts w:ascii="Times New Roman CYR" w:hAnsi="Times New Roman CYR" w:cs="Times New Roman CYR"/>
          <w:sz w:val="28"/>
          <w:szCs w:val="28"/>
        </w:rPr>
        <w:t xml:space="preserve">тся как наименее важные среди остальных. </w:t>
      </w:r>
      <w:r>
        <w:rPr>
          <w:rFonts w:ascii="Times New Roman CYR" w:hAnsi="Times New Roman CYR" w:cs="Times New Roman CYR"/>
          <w:sz w:val="28"/>
          <w:szCs w:val="28"/>
          <w:lang w:val="en-US"/>
        </w:rPr>
        <w:t>(Рисунок 2.10)</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4605A5">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Microsoft Sans Serif" w:hAnsi="Microsoft Sans Serif" w:cs="Microsoft Sans Serif"/>
          <w:noProof/>
          <w:sz w:val="17"/>
          <w:szCs w:val="17"/>
        </w:rPr>
        <w:lastRenderedPageBreak/>
        <w:drawing>
          <wp:inline distT="0" distB="0" distL="0" distR="0">
            <wp:extent cx="3466465" cy="1778635"/>
            <wp:effectExtent l="19050" t="0" r="63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3466465" cy="1778635"/>
                    </a:xfrm>
                    <a:prstGeom prst="rect">
                      <a:avLst/>
                    </a:prstGeom>
                    <a:noFill/>
                    <a:ln w="9525">
                      <a:noFill/>
                      <a:miter lim="800000"/>
                      <a:headEnd/>
                      <a:tailEnd/>
                    </a:ln>
                  </pic:spPr>
                </pic:pic>
              </a:graphicData>
            </a:graphic>
          </wp:inline>
        </w:drawing>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Рисунок 2.10. Стимулы в работе женщин-менеджеров</w:t>
      </w:r>
    </w:p>
    <w:p w:rsidR="00000000" w:rsidRDefault="00804EFF">
      <w:pPr>
        <w:widowControl w:val="0"/>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br w:type="page"/>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Следующим был вопрос о факторах карьерного продвижения, которые, по мнению опрошенных, помогают получить повыше</w:t>
      </w:r>
      <w:r>
        <w:rPr>
          <w:rFonts w:ascii="Times New Roman CYR" w:hAnsi="Times New Roman CYR" w:cs="Times New Roman CYR"/>
          <w:sz w:val="28"/>
          <w:szCs w:val="28"/>
        </w:rPr>
        <w:t>ние наиболее быстро. Опрошенные сотрудницы заявили, что, по их мнению, наиболее действенными являются «эффективность работы, упорный труд» (56% ответов), а также построение системы личных связей и знакомств, так называемый полезный нетворкинг (33%) и выбор</w:t>
      </w:r>
      <w:r>
        <w:rPr>
          <w:rFonts w:ascii="Times New Roman CYR" w:hAnsi="Times New Roman CYR" w:cs="Times New Roman CYR"/>
          <w:sz w:val="28"/>
          <w:szCs w:val="28"/>
        </w:rPr>
        <w:t xml:space="preserve"> новых карьерных «путей» (14%) (Рисунок 2.11).</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4605A5">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Microsoft Sans Serif" w:hAnsi="Microsoft Sans Serif" w:cs="Microsoft Sans Serif"/>
          <w:noProof/>
          <w:sz w:val="17"/>
          <w:szCs w:val="17"/>
        </w:rPr>
        <w:drawing>
          <wp:inline distT="0" distB="0" distL="0" distR="0">
            <wp:extent cx="3165475" cy="1939290"/>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3165475" cy="1939290"/>
                    </a:xfrm>
                    <a:prstGeom prst="rect">
                      <a:avLst/>
                    </a:prstGeom>
                    <a:noFill/>
                    <a:ln w="9525">
                      <a:noFill/>
                      <a:miter lim="800000"/>
                      <a:headEnd/>
                      <a:tailEnd/>
                    </a:ln>
                  </pic:spPr>
                </pic:pic>
              </a:graphicData>
            </a:graphic>
          </wp:inline>
        </w:drawing>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Рисунок 2.11. Факторы быстрого карьерного роста</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Сравнительно небольшое число голосов женщины-менеджеры отдали за ответ</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«да, и сильно» (14%). Наконец, 29% опрошенных утверж</w:t>
      </w:r>
      <w:r>
        <w:rPr>
          <w:rFonts w:ascii="Times New Roman CYR" w:hAnsi="Times New Roman CYR" w:cs="Times New Roman CYR"/>
          <w:sz w:val="28"/>
          <w:szCs w:val="28"/>
        </w:rPr>
        <w:t xml:space="preserve">дают, что наличие детей никак не сказывается на карьерных достижениях </w:t>
      </w:r>
      <w:r>
        <w:rPr>
          <w:rFonts w:ascii="Times New Roman CYR" w:hAnsi="Times New Roman CYR" w:cs="Times New Roman CYR"/>
          <w:b/>
          <w:bCs/>
          <w:sz w:val="28"/>
          <w:szCs w:val="28"/>
        </w:rPr>
        <w:t>(</w:t>
      </w:r>
      <w:r>
        <w:rPr>
          <w:rFonts w:ascii="Times New Roman CYR" w:hAnsi="Times New Roman CYR" w:cs="Times New Roman CYR"/>
          <w:sz w:val="28"/>
          <w:szCs w:val="28"/>
        </w:rPr>
        <w:t>Рисунок 2.12</w:t>
      </w:r>
      <w:r>
        <w:rPr>
          <w:rFonts w:ascii="Times New Roman CYR" w:hAnsi="Times New Roman CYR" w:cs="Times New Roman CYR"/>
          <w:b/>
          <w:bCs/>
          <w:sz w:val="28"/>
          <w:szCs w:val="28"/>
        </w:rPr>
        <w:t>)</w:t>
      </w:r>
      <w:r>
        <w:rPr>
          <w:rFonts w:ascii="Times New Roman CYR" w:hAnsi="Times New Roman CYR" w:cs="Times New Roman CYR"/>
          <w:sz w:val="28"/>
          <w:szCs w:val="28"/>
        </w:rPr>
        <w:t>.</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4605A5">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Microsoft Sans Serif" w:hAnsi="Microsoft Sans Serif" w:cs="Microsoft Sans Serif"/>
          <w:noProof/>
          <w:sz w:val="17"/>
          <w:szCs w:val="17"/>
        </w:rPr>
        <w:drawing>
          <wp:inline distT="0" distB="0" distL="0" distR="0">
            <wp:extent cx="2924175" cy="1507490"/>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srcRect/>
                    <a:stretch>
                      <a:fillRect/>
                    </a:stretch>
                  </pic:blipFill>
                  <pic:spPr bwMode="auto">
                    <a:xfrm>
                      <a:off x="0" y="0"/>
                      <a:ext cx="2924175" cy="1507490"/>
                    </a:xfrm>
                    <a:prstGeom prst="rect">
                      <a:avLst/>
                    </a:prstGeom>
                    <a:noFill/>
                    <a:ln w="9525">
                      <a:noFill/>
                      <a:miter lim="800000"/>
                      <a:headEnd/>
                      <a:tailEnd/>
                    </a:ln>
                  </pic:spPr>
                </pic:pic>
              </a:graphicData>
            </a:graphic>
          </wp:inline>
        </w:drawing>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Рисунок 2.12. Наличие ребенка как сдерживающего фактора для карьеры женщины</w:t>
      </w:r>
    </w:p>
    <w:p w:rsidR="00000000" w:rsidRDefault="00804EFF">
      <w:pPr>
        <w:widowControl w:val="0"/>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br w:type="page"/>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 проведении анализа карьерной мотивации современных</w:t>
      </w:r>
      <w:r>
        <w:rPr>
          <w:rFonts w:ascii="Times New Roman CYR" w:hAnsi="Times New Roman CYR" w:cs="Times New Roman CYR"/>
          <w:sz w:val="28"/>
          <w:szCs w:val="28"/>
        </w:rPr>
        <w:t xml:space="preserve"> женщин- менеджеров необходимо применить методику «Якоря карьеры» Э.Шейна.</w:t>
      </w:r>
    </w:p>
    <w:p w:rsidR="00000000" w:rsidRDefault="00804EFF">
      <w:pPr>
        <w:widowControl w:val="0"/>
        <w:shd w:val="clear" w:color="000000" w:fill="auto"/>
        <w:tabs>
          <w:tab w:val="left" w:pos="2383"/>
          <w:tab w:val="left" w:pos="2892"/>
          <w:tab w:val="left" w:pos="4225"/>
          <w:tab w:val="left" w:pos="5312"/>
          <w:tab w:val="left" w:pos="6649"/>
          <w:tab w:val="left" w:pos="7953"/>
          <w:tab w:val="left" w:pos="9584"/>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Результаты по методике «Якоря карьеры» Э.Шейна обработаны и представлены в таблице 2.1, рисунок 2.13.</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4605A5">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Microsoft Sans Serif" w:hAnsi="Microsoft Sans Serif" w:cs="Microsoft Sans Serif"/>
          <w:noProof/>
          <w:sz w:val="17"/>
          <w:szCs w:val="17"/>
        </w:rPr>
        <w:drawing>
          <wp:inline distT="0" distB="0" distL="0" distR="0">
            <wp:extent cx="3858260" cy="2110105"/>
            <wp:effectExtent l="19050" t="0" r="889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srcRect/>
                    <a:stretch>
                      <a:fillRect/>
                    </a:stretch>
                  </pic:blipFill>
                  <pic:spPr bwMode="auto">
                    <a:xfrm>
                      <a:off x="0" y="0"/>
                      <a:ext cx="3858260" cy="2110105"/>
                    </a:xfrm>
                    <a:prstGeom prst="rect">
                      <a:avLst/>
                    </a:prstGeom>
                    <a:noFill/>
                    <a:ln w="9525">
                      <a:noFill/>
                      <a:miter lim="800000"/>
                      <a:headEnd/>
                      <a:tailEnd/>
                    </a:ln>
                  </pic:spPr>
                </pic:pic>
              </a:graphicData>
            </a:graphic>
          </wp:inline>
        </w:drawing>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Рисунок 2.13. Рейтинг «якорей» карьеры жен</w:t>
      </w:r>
      <w:r>
        <w:rPr>
          <w:rFonts w:ascii="Times New Roman CYR" w:hAnsi="Times New Roman CYR" w:cs="Times New Roman CYR"/>
          <w:sz w:val="28"/>
          <w:szCs w:val="28"/>
        </w:rPr>
        <w:t>щин-менеджеров различных профессий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Таблица 2.1- Результаты изучения карьерных ориентаций женщин-менеджеров</w:t>
      </w:r>
    </w:p>
    <w:tbl>
      <w:tblPr>
        <w:tblW w:w="0" w:type="auto"/>
        <w:tblInd w:w="15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567"/>
        <w:gridCol w:w="1276"/>
        <w:gridCol w:w="709"/>
        <w:gridCol w:w="950"/>
        <w:gridCol w:w="936"/>
        <w:gridCol w:w="1232"/>
        <w:gridCol w:w="578"/>
        <w:gridCol w:w="414"/>
        <w:gridCol w:w="930"/>
        <w:gridCol w:w="930"/>
      </w:tblGrid>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b/>
                <w:bCs/>
                <w:color w:val="000000"/>
                <w:sz w:val="20"/>
                <w:szCs w:val="20"/>
                <w:lang w:val="en-US"/>
              </w:rPr>
              <w:t>№ п/п</w:t>
            </w:r>
          </w:p>
        </w:tc>
        <w:tc>
          <w:tcPr>
            <w:tcW w:w="7955" w:type="dxa"/>
            <w:gridSpan w:val="9"/>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Шкалы</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Профессио- нальная компе- тентность</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Менеджмент</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Автономия (не- зависимость)</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Стабильност ь работы</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Стабильност ь места жительства</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Служени</w:t>
            </w:r>
            <w:r>
              <w:rPr>
                <w:rFonts w:ascii="Times New Roman CYR" w:hAnsi="Times New Roman CYR" w:cs="Times New Roman CYR"/>
                <w:color w:val="000000"/>
                <w:sz w:val="20"/>
                <w:szCs w:val="20"/>
                <w:lang w:val="en-US"/>
              </w:rPr>
              <w:t>е</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Вызов</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Интеграция стилей жизни</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Предприним ательство</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11.</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12.</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13.</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14.</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lastRenderedPageBreak/>
              <w:t>16.</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18.</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19.</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20.</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21.</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22.</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23.</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24.</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25.</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26.</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27.</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28.</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29.</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30.</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31.</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32.</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33.</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34.</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35.</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36.</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37.</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38.</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39.</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40.</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Средний балл</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5,475</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8,15</w:t>
            </w:r>
          </w:p>
        </w:tc>
        <w:tc>
          <w:tcPr>
            <w:tcW w:w="9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2,25</w:t>
            </w:r>
          </w:p>
        </w:tc>
        <w:tc>
          <w:tcPr>
            <w:tcW w:w="93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3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5,7</w:t>
            </w:r>
          </w:p>
        </w:tc>
        <w:tc>
          <w:tcPr>
            <w:tcW w:w="57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3,325</w:t>
            </w:r>
          </w:p>
        </w:tc>
        <w:tc>
          <w:tcPr>
            <w:tcW w:w="41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5,65</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3.775</w:t>
            </w:r>
          </w:p>
        </w:tc>
        <w:tc>
          <w:tcPr>
            <w:tcW w:w="93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8,925</w:t>
            </w:r>
          </w:p>
        </w:tc>
      </w:tr>
    </w:tbl>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Из проведенного исследования видно, что ведущими карьерными ориентациями женщин-менеджеров являются предпринимательство (средний балл 8,925), менеджмент (средний балл 8,15),стабильность работы (средний балл 8). Женщины-менеджеры, у котор</w:t>
      </w:r>
      <w:r>
        <w:rPr>
          <w:rFonts w:ascii="Times New Roman CYR" w:hAnsi="Times New Roman CYR" w:cs="Times New Roman CYR"/>
          <w:sz w:val="28"/>
          <w:szCs w:val="28"/>
        </w:rPr>
        <w:t>ых ярко выражена карьерная ориентация.</w:t>
      </w:r>
      <w:r>
        <w:rPr>
          <w:rFonts w:ascii="Times New Roman CYR" w:hAnsi="Times New Roman CYR" w:cs="Times New Roman CYR"/>
          <w:sz w:val="28"/>
          <w:szCs w:val="28"/>
          <w:lang w:val="en-US"/>
        </w:rPr>
        <w:t xml:space="preserve"> </w:t>
      </w:r>
      <w:r>
        <w:rPr>
          <w:rFonts w:ascii="Times New Roman CYR" w:hAnsi="Times New Roman CYR" w:cs="Times New Roman CYR"/>
          <w:color w:val="FFFFFF"/>
          <w:sz w:val="28"/>
          <w:szCs w:val="28"/>
        </w:rPr>
        <w:t>мотивационный карьерный профессиональный тренинг</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предпринимательство, создают новые организации, услуги или товары. Работать на других - это не для них, они являются предпринимателями по духу, и целью их профессиональ</w:t>
      </w:r>
      <w:r>
        <w:rPr>
          <w:rFonts w:ascii="Times New Roman CYR" w:hAnsi="Times New Roman CYR" w:cs="Times New Roman CYR"/>
          <w:sz w:val="28"/>
          <w:szCs w:val="28"/>
        </w:rPr>
        <w:t>ной карьеры является создание чего-то нового, организация своего дела. Вершиной профессиональной карьерыв их понимании является собственный бизнес.</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Женщины-менеджеры с карьерной ориентацией «менеджмент» имеют ориентацию личности на интеграцию стремлений и </w:t>
      </w:r>
      <w:r>
        <w:rPr>
          <w:rFonts w:ascii="Times New Roman CYR" w:hAnsi="Times New Roman CYR" w:cs="Times New Roman CYR"/>
          <w:sz w:val="28"/>
          <w:szCs w:val="28"/>
        </w:rPr>
        <w:t xml:space="preserve">усилий других людей и полноту ответственности за результат. Возможность для лидерства, высокий </w:t>
      </w:r>
      <w:r>
        <w:rPr>
          <w:rFonts w:ascii="Times New Roman CYR" w:hAnsi="Times New Roman CYR" w:cs="Times New Roman CYR"/>
          <w:sz w:val="28"/>
          <w:szCs w:val="28"/>
        </w:rPr>
        <w:lastRenderedPageBreak/>
        <w:t>доход, повышенный уровень ответственности и собственный вклад в успех организации являются основными мотивами и ценностями. Самым главным для них является управл</w:t>
      </w:r>
      <w:r>
        <w:rPr>
          <w:rFonts w:ascii="Times New Roman CYR" w:hAnsi="Times New Roman CYR" w:cs="Times New Roman CYR"/>
          <w:sz w:val="28"/>
          <w:szCs w:val="28"/>
        </w:rPr>
        <w:t>ение людьми, проектами. Основным понятием их профессионального развития является власть, осмысление того, что именно от них зависит принятие главных решений. Следует отметить, что для них не принципиально управление собственным бизнесом или проектом, они б</w:t>
      </w:r>
      <w:r>
        <w:rPr>
          <w:rFonts w:ascii="Times New Roman CYR" w:hAnsi="Times New Roman CYR" w:cs="Times New Roman CYR"/>
          <w:sz w:val="28"/>
          <w:szCs w:val="28"/>
        </w:rPr>
        <w:t>олее ориентированы строить профессиональную карьеру в наемном менеджменте, при условии, что они будут обладать значительными полномочиями. Женщина- менеджер с такой карьерной ориентацией считает, что не достигла целей своей профессиональной карьеры, пока н</w:t>
      </w:r>
      <w:r>
        <w:rPr>
          <w:rFonts w:ascii="Times New Roman CYR" w:hAnsi="Times New Roman CYR" w:cs="Times New Roman CYR"/>
          <w:sz w:val="28"/>
          <w:szCs w:val="28"/>
        </w:rPr>
        <w:t>е будет занимать должность, на которой она будет управлять разными сторонами деятельности организации.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Те женщины, чья профессиональная ориентация «стабильность работы», испытывают потребность в защите, безопасности, прогнозировании и ищут постоянную работ</w:t>
      </w:r>
      <w:r>
        <w:rPr>
          <w:rFonts w:ascii="Times New Roman CYR" w:hAnsi="Times New Roman CYR" w:cs="Times New Roman CYR"/>
          <w:sz w:val="28"/>
          <w:szCs w:val="28"/>
        </w:rPr>
        <w:t>у с наименьшей вероятностью увольнения. Данные женщины отождествляют свою работу со своей профессиональной карьерой. Они ценят социальные гарантии, которые предлагает наниматель, как правило, они выбирают место работы связанное именно с длительным контракт</w:t>
      </w:r>
      <w:r>
        <w:rPr>
          <w:rFonts w:ascii="Times New Roman CYR" w:hAnsi="Times New Roman CYR" w:cs="Times New Roman CYR"/>
          <w:sz w:val="28"/>
          <w:szCs w:val="28"/>
        </w:rPr>
        <w:t>ом и</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стабильным положением организации на рынке. Такие женщины перекладывают на работодателя ответственность за управление своей карьерой. Из проведенного исследования видно, что второстепенной карьерной ориентацией у женщин-менеджеров является «автономнос</w:t>
      </w:r>
      <w:r>
        <w:rPr>
          <w:rFonts w:ascii="Times New Roman CYR" w:hAnsi="Times New Roman CYR" w:cs="Times New Roman CYR"/>
          <w:sz w:val="28"/>
          <w:szCs w:val="28"/>
        </w:rPr>
        <w:t>ть». Для достижения успехов в карьере женщине необходимо быть дисциплинированной, не испытывать трудности, связанные с установленными правилами, процедурами, рабочим днем, формой одежды в организации. Когда как работники с преобладающей ориентацией «автоно</w:t>
      </w:r>
      <w:r>
        <w:rPr>
          <w:rFonts w:ascii="Times New Roman CYR" w:hAnsi="Times New Roman CYR" w:cs="Times New Roman CYR"/>
          <w:sz w:val="28"/>
          <w:szCs w:val="28"/>
        </w:rPr>
        <w:t>мность» выполняют работу своим темпом, способом и по своим собственным стандартам, что зачастую мешает</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им в достижении высоких карьерных успехов.</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Таким образом, ценностные ориентации являются основными </w:t>
      </w:r>
      <w:r>
        <w:rPr>
          <w:rFonts w:ascii="Times New Roman CYR" w:hAnsi="Times New Roman CYR" w:cs="Times New Roman CYR"/>
          <w:sz w:val="28"/>
          <w:szCs w:val="28"/>
        </w:rPr>
        <w:lastRenderedPageBreak/>
        <w:t>жизненными и профессиональными стратегиями, позволяющи</w:t>
      </w:r>
      <w:r>
        <w:rPr>
          <w:rFonts w:ascii="Times New Roman CYR" w:hAnsi="Times New Roman CYR" w:cs="Times New Roman CYR"/>
          <w:sz w:val="28"/>
          <w:szCs w:val="28"/>
        </w:rPr>
        <w:t>ми современной женщине-менеджеру успешно строить профессиональную карьеру и уверенно смотреть в будущее.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Проведем сравнительный анализ и интерпретацию полученных данных, сравнив карьерные ориентации женщин-менеджеров с большим (11-30 лет) и не большим (0-1</w:t>
      </w:r>
      <w:r>
        <w:rPr>
          <w:rFonts w:ascii="Times New Roman CYR" w:hAnsi="Times New Roman CYR" w:cs="Times New Roman CYR"/>
          <w:sz w:val="28"/>
          <w:szCs w:val="28"/>
        </w:rPr>
        <w:t>0 лет) стажем работы с помощью критерия Стьюдента для независимых выборок. Ранжирование результатов исследования в зависимости от стажа работы женщин-менеджеров представлены в таблице 2.2.</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Женщины-менеджеры со стажем работы от 11 до 30 лет имеют статистиче</w:t>
      </w:r>
      <w:r>
        <w:rPr>
          <w:rFonts w:ascii="Times New Roman CYR" w:hAnsi="Times New Roman CYR" w:cs="Times New Roman CYR"/>
          <w:sz w:val="28"/>
          <w:szCs w:val="28"/>
        </w:rPr>
        <w:t>ски значимые различия карьерных ориентаций от группы женщин- менеджеров со стажем работы от 0 до 10 лет по таким показателям как</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«предпринимательство» (</w:t>
      </w:r>
      <w:r>
        <w:rPr>
          <w:rFonts w:ascii="Times New Roman CYR" w:hAnsi="Times New Roman CYR" w:cs="Times New Roman CYR"/>
          <w:sz w:val="28"/>
          <w:szCs w:val="28"/>
          <w:lang w:val="en-US"/>
        </w:rPr>
        <w:t>t</w:t>
      </w:r>
      <w:r>
        <w:rPr>
          <w:rFonts w:ascii="Times New Roman CYR" w:hAnsi="Times New Roman CYR" w:cs="Times New Roman CYR"/>
          <w:position w:val="-3"/>
          <w:sz w:val="28"/>
          <w:szCs w:val="28"/>
        </w:rPr>
        <w:t xml:space="preserve">Эмп </w:t>
      </w:r>
      <w:r>
        <w:rPr>
          <w:rFonts w:ascii="Times New Roman CYR" w:hAnsi="Times New Roman CYR" w:cs="Times New Roman CYR"/>
          <w:sz w:val="28"/>
          <w:szCs w:val="28"/>
        </w:rPr>
        <w:t xml:space="preserve">= 5.7, при </w:t>
      </w:r>
      <w:r>
        <w:rPr>
          <w:rFonts w:ascii="Times New Roman CYR" w:hAnsi="Times New Roman CYR" w:cs="Times New Roman CYR"/>
          <w:sz w:val="28"/>
          <w:szCs w:val="28"/>
          <w:lang w:val="en-US"/>
        </w:rPr>
        <w:t>t</w:t>
      </w:r>
      <w:r>
        <w:rPr>
          <w:rFonts w:ascii="Times New Roman CYR" w:hAnsi="Times New Roman CYR" w:cs="Times New Roman CYR"/>
          <w:position w:val="-3"/>
          <w:sz w:val="28"/>
          <w:szCs w:val="28"/>
        </w:rPr>
        <w:t>Кр</w:t>
      </w:r>
      <w:r>
        <w:rPr>
          <w:rFonts w:ascii="Times New Roman CYR" w:hAnsi="Times New Roman CYR" w:cs="Times New Roman CYR"/>
          <w:sz w:val="28"/>
          <w:szCs w:val="28"/>
        </w:rPr>
        <w:t xml:space="preserve">=2,71 </w:t>
      </w:r>
      <w:r>
        <w:rPr>
          <w:rFonts w:ascii="Times New Roman CYR" w:hAnsi="Times New Roman CYR" w:cs="Times New Roman CYR"/>
          <w:sz w:val="28"/>
          <w:szCs w:val="28"/>
          <w:lang w:val="en-US"/>
        </w:rPr>
        <w:t>p</w:t>
      </w:r>
      <w:r>
        <w:rPr>
          <w:rFonts w:ascii="Times New Roman CYR" w:hAnsi="Times New Roman CYR" w:cs="Times New Roman CYR"/>
          <w:sz w:val="28"/>
          <w:szCs w:val="28"/>
        </w:rPr>
        <w:t>≤</w:t>
      </w:r>
      <w:r>
        <w:rPr>
          <w:rFonts w:ascii="Times New Roman CYR" w:hAnsi="Times New Roman CYR" w:cs="Times New Roman CYR"/>
          <w:sz w:val="28"/>
          <w:szCs w:val="28"/>
        </w:rPr>
        <w:t>0.01), «менеджмент» (</w:t>
      </w:r>
      <w:r>
        <w:rPr>
          <w:rFonts w:ascii="Times New Roman CYR" w:hAnsi="Times New Roman CYR" w:cs="Times New Roman CYR"/>
          <w:sz w:val="28"/>
          <w:szCs w:val="28"/>
          <w:lang w:val="en-US"/>
        </w:rPr>
        <w:t>t</w:t>
      </w:r>
      <w:r>
        <w:rPr>
          <w:rFonts w:ascii="Times New Roman CYR" w:hAnsi="Times New Roman CYR" w:cs="Times New Roman CYR"/>
          <w:position w:val="-3"/>
          <w:sz w:val="28"/>
          <w:szCs w:val="28"/>
        </w:rPr>
        <w:t xml:space="preserve">Эмп </w:t>
      </w:r>
      <w:r>
        <w:rPr>
          <w:rFonts w:ascii="Times New Roman CYR" w:hAnsi="Times New Roman CYR" w:cs="Times New Roman CYR"/>
          <w:sz w:val="28"/>
          <w:szCs w:val="28"/>
        </w:rPr>
        <w:t xml:space="preserve">= 2.9, при </w:t>
      </w:r>
      <w:r>
        <w:rPr>
          <w:rFonts w:ascii="Times New Roman CYR" w:hAnsi="Times New Roman CYR" w:cs="Times New Roman CYR"/>
          <w:sz w:val="28"/>
          <w:szCs w:val="28"/>
          <w:lang w:val="en-US"/>
        </w:rPr>
        <w:t>t</w:t>
      </w:r>
      <w:r>
        <w:rPr>
          <w:rFonts w:ascii="Times New Roman CYR" w:hAnsi="Times New Roman CYR" w:cs="Times New Roman CYR"/>
          <w:position w:val="-3"/>
          <w:sz w:val="28"/>
          <w:szCs w:val="28"/>
        </w:rPr>
        <w:t>Кр</w:t>
      </w:r>
      <w:r>
        <w:rPr>
          <w:rFonts w:ascii="Times New Roman CYR" w:hAnsi="Times New Roman CYR" w:cs="Times New Roman CYR"/>
          <w:sz w:val="28"/>
          <w:szCs w:val="28"/>
        </w:rPr>
        <w:t xml:space="preserve">=2,71 </w:t>
      </w:r>
      <w:r>
        <w:rPr>
          <w:rFonts w:ascii="Times New Roman CYR" w:hAnsi="Times New Roman CYR" w:cs="Times New Roman CYR"/>
          <w:sz w:val="28"/>
          <w:szCs w:val="28"/>
          <w:lang w:val="en-US"/>
        </w:rPr>
        <w:t>p</w:t>
      </w:r>
      <w:r>
        <w:rPr>
          <w:rFonts w:ascii="Times New Roman CYR" w:hAnsi="Times New Roman CYR" w:cs="Times New Roman CYR"/>
          <w:sz w:val="28"/>
          <w:szCs w:val="28"/>
        </w:rPr>
        <w:t>≤</w:t>
      </w:r>
      <w:r>
        <w:rPr>
          <w:rFonts w:ascii="Times New Roman CYR" w:hAnsi="Times New Roman CYR" w:cs="Times New Roman CYR"/>
          <w:sz w:val="28"/>
          <w:szCs w:val="28"/>
        </w:rPr>
        <w:t>0.01), «вызов» (</w:t>
      </w:r>
      <w:r>
        <w:rPr>
          <w:rFonts w:ascii="Times New Roman CYR" w:hAnsi="Times New Roman CYR" w:cs="Times New Roman CYR"/>
          <w:sz w:val="28"/>
          <w:szCs w:val="28"/>
          <w:lang w:val="en-US"/>
        </w:rPr>
        <w:t>t</w:t>
      </w:r>
      <w:r>
        <w:rPr>
          <w:rFonts w:ascii="Times New Roman CYR" w:hAnsi="Times New Roman CYR" w:cs="Times New Roman CYR"/>
          <w:position w:val="-3"/>
          <w:sz w:val="28"/>
          <w:szCs w:val="28"/>
        </w:rPr>
        <w:t xml:space="preserve">Эмп </w:t>
      </w:r>
      <w:r>
        <w:rPr>
          <w:rFonts w:ascii="Times New Roman CYR" w:hAnsi="Times New Roman CYR" w:cs="Times New Roman CYR"/>
          <w:sz w:val="28"/>
          <w:szCs w:val="28"/>
        </w:rPr>
        <w:t>= 3.9, п</w:t>
      </w:r>
      <w:r>
        <w:rPr>
          <w:rFonts w:ascii="Times New Roman CYR" w:hAnsi="Times New Roman CYR" w:cs="Times New Roman CYR"/>
          <w:sz w:val="28"/>
          <w:szCs w:val="28"/>
        </w:rPr>
        <w:t xml:space="preserve">ри </w:t>
      </w:r>
      <w:r>
        <w:rPr>
          <w:rFonts w:ascii="Times New Roman CYR" w:hAnsi="Times New Roman CYR" w:cs="Times New Roman CYR"/>
          <w:sz w:val="28"/>
          <w:szCs w:val="28"/>
          <w:lang w:val="en-US"/>
        </w:rPr>
        <w:t>t</w:t>
      </w:r>
      <w:r>
        <w:rPr>
          <w:rFonts w:ascii="Times New Roman CYR" w:hAnsi="Times New Roman CYR" w:cs="Times New Roman CYR"/>
          <w:position w:val="-3"/>
          <w:sz w:val="28"/>
          <w:szCs w:val="28"/>
        </w:rPr>
        <w:t>Кр</w:t>
      </w:r>
      <w:r>
        <w:rPr>
          <w:rFonts w:ascii="Times New Roman CYR" w:hAnsi="Times New Roman CYR" w:cs="Times New Roman CYR"/>
          <w:sz w:val="28"/>
          <w:szCs w:val="28"/>
        </w:rPr>
        <w:t xml:space="preserve">=2,71 </w:t>
      </w:r>
      <w:r>
        <w:rPr>
          <w:rFonts w:ascii="Times New Roman CYR" w:hAnsi="Times New Roman CYR" w:cs="Times New Roman CYR"/>
          <w:sz w:val="28"/>
          <w:szCs w:val="28"/>
          <w:lang w:val="en-US"/>
        </w:rPr>
        <w:t>p</w:t>
      </w:r>
      <w:r>
        <w:rPr>
          <w:rFonts w:ascii="Times New Roman CYR" w:hAnsi="Times New Roman CYR" w:cs="Times New Roman CYR"/>
          <w:sz w:val="28"/>
          <w:szCs w:val="28"/>
        </w:rPr>
        <w:t>≤</w:t>
      </w:r>
      <w:r>
        <w:rPr>
          <w:rFonts w:ascii="Times New Roman CYR" w:hAnsi="Times New Roman CYR" w:cs="Times New Roman CYR"/>
          <w:sz w:val="28"/>
          <w:szCs w:val="28"/>
        </w:rPr>
        <w:t>0.01).</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Таблица 2.2-Ранжирование результатов исследования карьерных ориентаций женщин- менеджеров в зависимости от стажа работы</w:t>
      </w:r>
    </w:p>
    <w:tbl>
      <w:tblPr>
        <w:tblW w:w="0" w:type="auto"/>
        <w:tblInd w:w="292"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567"/>
        <w:gridCol w:w="1134"/>
        <w:gridCol w:w="1134"/>
        <w:gridCol w:w="567"/>
        <w:gridCol w:w="992"/>
        <w:gridCol w:w="708"/>
        <w:gridCol w:w="1135"/>
        <w:gridCol w:w="566"/>
        <w:gridCol w:w="601"/>
        <w:gridCol w:w="817"/>
        <w:gridCol w:w="769"/>
      </w:tblGrid>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b/>
                <w:bCs/>
                <w:color w:val="000000"/>
                <w:sz w:val="20"/>
                <w:szCs w:val="20"/>
                <w:lang w:val="en-US"/>
              </w:rPr>
              <w:t>№ п/п</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Стаж работы</w:t>
            </w:r>
          </w:p>
        </w:tc>
        <w:tc>
          <w:tcPr>
            <w:tcW w:w="7289" w:type="dxa"/>
            <w:gridSpan w:val="9"/>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Шкалы</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Профессио- нальная компе- тентность</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Менеджмент</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Автономия (не- зависимость)</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 xml:space="preserve">Стабильност </w:t>
            </w:r>
            <w:r>
              <w:rPr>
                <w:rFonts w:ascii="Times New Roman CYR" w:hAnsi="Times New Roman CYR" w:cs="Times New Roman CYR"/>
                <w:color w:val="000000"/>
                <w:sz w:val="20"/>
                <w:szCs w:val="20"/>
                <w:lang w:val="en-US"/>
              </w:rPr>
              <w:t>ь работы</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Стабильност ь места жительства</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Служение</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Вызов</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Интеграция стилей жизни</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Предприним ательство</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 xml:space="preserve">           0-10 лет</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11.</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12.</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13.</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14.</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16.</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lastRenderedPageBreak/>
              <w:t>18.</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19.</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20.</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21.</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22.</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23.</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24.</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 xml:space="preserve">        11-30 лет</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25.</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26.</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27.</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28.</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29.</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30.</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31.</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32.</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33.</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34.</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35.</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36.</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37.</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38.</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39.</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40.</w:t>
            </w: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13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99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135"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56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6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81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76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r>
    </w:tbl>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можно сказать, что значимость карьерных мотивов, которые присуще руководителям: возможность для лидерства, высокий доход, повышенный уровень ответственности и со</w:t>
      </w:r>
      <w:r>
        <w:rPr>
          <w:rFonts w:ascii="Times New Roman CYR" w:hAnsi="Times New Roman CYR" w:cs="Times New Roman CYR"/>
          <w:sz w:val="28"/>
          <w:szCs w:val="28"/>
        </w:rPr>
        <w:t>бственный вклад в успех организации более ярко выражены у женщин, чей стаж работы более 11 лет. Значимость таких критериев как «стабильность места жительства» и</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«стабильность места работы» одинаково проявляется как у женщин- менеджеров с большим стажем раб</w:t>
      </w:r>
      <w:r>
        <w:rPr>
          <w:rFonts w:ascii="Times New Roman CYR" w:hAnsi="Times New Roman CYR" w:cs="Times New Roman CYR"/>
          <w:sz w:val="28"/>
          <w:szCs w:val="28"/>
        </w:rPr>
        <w:t>оты, так и с маленьким. Это проявляется за счет того, что женщина несет в себе еще и социальную роль матери, которой присуще стабильность всех сфер жизни, и она испытывают потребность в защите, безопасности.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определения источников мотивации была выбран</w:t>
      </w:r>
      <w:r>
        <w:rPr>
          <w:rFonts w:ascii="Times New Roman CYR" w:hAnsi="Times New Roman CYR" w:cs="Times New Roman CYR"/>
          <w:sz w:val="28"/>
          <w:szCs w:val="28"/>
        </w:rPr>
        <w:t>а методика Джона Барбуто и Ричарда Сколла. Результаты опроса по данной методике обработаны и представлены в таблице 2.3, рисунок 2.14.</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autoSpaceDE w:val="0"/>
        <w:autoSpaceDN w:val="0"/>
        <w:adjustRightInd w:val="0"/>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br w:type="page"/>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Таблица 2.3 - Результаты изучения источников мотивации женщин-менеджеров</w:t>
      </w:r>
    </w:p>
    <w:tbl>
      <w:tblPr>
        <w:tblW w:w="0" w:type="auto"/>
        <w:tblInd w:w="292"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567"/>
        <w:gridCol w:w="1276"/>
        <w:gridCol w:w="1984"/>
        <w:gridCol w:w="1441"/>
        <w:gridCol w:w="1574"/>
        <w:gridCol w:w="1663"/>
      </w:tblGrid>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b/>
                <w:bCs/>
                <w:color w:val="000000"/>
                <w:sz w:val="20"/>
                <w:szCs w:val="20"/>
                <w:lang w:val="en-US"/>
              </w:rPr>
              <w:t>№ п/п</w:t>
            </w:r>
          </w:p>
        </w:tc>
        <w:tc>
          <w:tcPr>
            <w:tcW w:w="7938" w:type="dxa"/>
            <w:gridSpan w:val="5"/>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Шкалы</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Внутренние процессы</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Инструмента</w:t>
            </w:r>
            <w:r>
              <w:rPr>
                <w:rFonts w:ascii="Times New Roman CYR" w:hAnsi="Times New Roman CYR" w:cs="Times New Roman CYR"/>
                <w:color w:val="000000"/>
                <w:sz w:val="20"/>
                <w:szCs w:val="20"/>
                <w:lang w:val="en-US"/>
              </w:rPr>
              <w:t>льная мотивация</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Внешняя Я- концепция</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Внутренняя Я-концепция</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Интернализация цели</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b/>
                <w:bCs/>
                <w:i/>
                <w:iCs/>
                <w:color w:val="000000"/>
                <w:sz w:val="20"/>
                <w:szCs w:val="20"/>
                <w:lang w:val="en-US"/>
              </w:rPr>
              <w:t>1</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b/>
                <w:bCs/>
                <w:i/>
                <w:iCs/>
                <w:color w:val="000000"/>
                <w:sz w:val="20"/>
                <w:szCs w:val="20"/>
                <w:lang w:val="en-US"/>
              </w:rPr>
              <w:t>2</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b/>
                <w:bCs/>
                <w:i/>
                <w:iCs/>
                <w:color w:val="000000"/>
                <w:sz w:val="20"/>
                <w:szCs w:val="20"/>
                <w:lang w:val="en-US"/>
              </w:rPr>
              <w:t>3</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b/>
                <w:bCs/>
                <w:i/>
                <w:iCs/>
                <w:color w:val="000000"/>
                <w:sz w:val="20"/>
                <w:szCs w:val="20"/>
                <w:lang w:val="en-US"/>
              </w:rPr>
              <w:t>4</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b/>
                <w:bCs/>
                <w:i/>
                <w:iCs/>
                <w:color w:val="000000"/>
                <w:sz w:val="20"/>
                <w:szCs w:val="20"/>
                <w:lang w:val="en-US"/>
              </w:rPr>
              <w:t>5</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b/>
                <w:bCs/>
                <w:i/>
                <w:iCs/>
                <w:color w:val="000000"/>
                <w:sz w:val="20"/>
                <w:szCs w:val="20"/>
                <w:lang w:val="en-US"/>
              </w:rPr>
              <w:t>6</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11.</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12.</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13.</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14.</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16.</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r>
      <w:tr w:rsidR="00000000">
        <w:tblPrEx>
          <w:tblCellMar>
            <w:top w:w="0" w:type="dxa"/>
            <w:left w:w="0" w:type="dxa"/>
            <w:bottom w:w="0" w:type="dxa"/>
            <w:right w:w="0" w:type="dxa"/>
          </w:tblCellMar>
        </w:tblPrEx>
        <w:tc>
          <w:tcPr>
            <w:tcW w:w="56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18.</w:t>
            </w:r>
          </w:p>
        </w:tc>
        <w:tc>
          <w:tcPr>
            <w:tcW w:w="127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198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44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57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66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r>
    </w:tbl>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4605A5">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Microsoft Sans Serif" w:hAnsi="Microsoft Sans Serif" w:cs="Microsoft Sans Serif"/>
          <w:noProof/>
          <w:sz w:val="17"/>
          <w:szCs w:val="17"/>
        </w:rPr>
        <w:drawing>
          <wp:inline distT="0" distB="0" distL="0" distR="0">
            <wp:extent cx="4119880" cy="1808480"/>
            <wp:effectExtent l="1905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srcRect/>
                    <a:stretch>
                      <a:fillRect/>
                    </a:stretch>
                  </pic:blipFill>
                  <pic:spPr bwMode="auto">
                    <a:xfrm>
                      <a:off x="0" y="0"/>
                      <a:ext cx="4119880" cy="1808480"/>
                    </a:xfrm>
                    <a:prstGeom prst="rect">
                      <a:avLst/>
                    </a:prstGeom>
                    <a:noFill/>
                    <a:ln w="9525">
                      <a:noFill/>
                      <a:miter lim="800000"/>
                      <a:headEnd/>
                      <a:tailEnd/>
                    </a:ln>
                  </pic:spPr>
                </pic:pic>
              </a:graphicData>
            </a:graphic>
          </wp:inline>
        </w:drawing>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Рисунок 2.14. Результаты изучения источников мотивации женщин-менеджеров</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Данная классификация дает систему координат, которая позволяет прогнозировать поведение женщин-менеджеров, понимать, как они принимает решения. Ос</w:t>
      </w:r>
      <w:r>
        <w:rPr>
          <w:rFonts w:ascii="Times New Roman CYR" w:hAnsi="Times New Roman CYR" w:cs="Times New Roman CYR"/>
          <w:sz w:val="28"/>
          <w:szCs w:val="28"/>
        </w:rPr>
        <w:t>новными источниками мотивации женщин-менеджеров является</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 xml:space="preserve">стремление к самовыражению, к значительным достижениям в карьере, к </w:t>
      </w:r>
      <w:r>
        <w:rPr>
          <w:rFonts w:ascii="Times New Roman CYR" w:hAnsi="Times New Roman CYR" w:cs="Times New Roman CYR"/>
          <w:sz w:val="28"/>
          <w:szCs w:val="28"/>
        </w:rPr>
        <w:lastRenderedPageBreak/>
        <w:t>реализации важных для женщин-менеджеров целей, самоактуализации и внешние осязаемые результаты, такие как награды (продвижение по с</w:t>
      </w:r>
      <w:r>
        <w:rPr>
          <w:rFonts w:ascii="Times New Roman CYR" w:hAnsi="Times New Roman CYR" w:cs="Times New Roman CYR"/>
          <w:sz w:val="28"/>
          <w:szCs w:val="28"/>
        </w:rPr>
        <w:t>лужбе, оплата, премии), и принадлежность к группе, поддержка ее значимых членов, получение желаемого статуса, и самосовершенствование, желание достичь более высокого уровня компетентности.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Для измерения мотивации достижения женщин-менеджеров воспользуемся </w:t>
      </w:r>
      <w:r>
        <w:rPr>
          <w:rFonts w:ascii="Times New Roman CYR" w:hAnsi="Times New Roman CYR" w:cs="Times New Roman CYR"/>
          <w:sz w:val="28"/>
          <w:szCs w:val="28"/>
        </w:rPr>
        <w:t>опросником, разработанным Альбертом Мехрабианом и модифицированный Мадрудином Магомед-Эминовым. Результаты опроса по данной методике обработаны и представлены в таблице 2.4.</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Таблица 2.4 - Результаты изучения мотивации достижения женщин-менеджеров</w:t>
      </w:r>
    </w:p>
    <w:tbl>
      <w:tblPr>
        <w:tblW w:w="0" w:type="auto"/>
        <w:tblInd w:w="292"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850"/>
        <w:gridCol w:w="1701"/>
        <w:gridCol w:w="3119"/>
      </w:tblGrid>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 п/п</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Су</w:t>
            </w:r>
            <w:r>
              <w:rPr>
                <w:rFonts w:ascii="Times New Roman CYR" w:hAnsi="Times New Roman CYR" w:cs="Times New Roman CYR"/>
                <w:color w:val="000000"/>
                <w:sz w:val="20"/>
                <w:szCs w:val="20"/>
                <w:lang w:val="en-US"/>
              </w:rPr>
              <w:t>мма баллов</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Мотивационная направленность</w:t>
            </w: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b/>
                <w:bCs/>
                <w:i/>
                <w:iCs/>
                <w:color w:val="000000"/>
                <w:sz w:val="20"/>
                <w:szCs w:val="20"/>
                <w:lang w:val="en-US"/>
              </w:rPr>
              <w:t>1</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b/>
                <w:bCs/>
                <w:i/>
                <w:iCs/>
                <w:color w:val="000000"/>
                <w:sz w:val="20"/>
                <w:szCs w:val="20"/>
                <w:lang w:val="en-US"/>
              </w:rPr>
              <w:t>2</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b/>
                <w:bCs/>
                <w:i/>
                <w:iCs/>
                <w:color w:val="000000"/>
                <w:sz w:val="20"/>
                <w:szCs w:val="20"/>
                <w:lang w:val="en-US"/>
              </w:rPr>
              <w:t>3</w:t>
            </w: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168</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 xml:space="preserve">           Преобладание мотивации достижения успеха</w:t>
            </w: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177</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171</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178</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176</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177</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175</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172</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171</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168</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11.</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177</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12.</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175</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13.</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172</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14.</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171</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168</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16.</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176</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176</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18.</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177</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19.</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175</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20.</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172</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21.</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176</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22.</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168</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23.</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177</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24.</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158</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 xml:space="preserve">  Одинаково выражены обе тенденции</w:t>
            </w: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25.</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159</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26.</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161</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27.</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158</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r w:rsidR="00000000">
        <w:tblPrEx>
          <w:tblCellMar>
            <w:top w:w="0" w:type="dxa"/>
            <w:left w:w="0" w:type="dxa"/>
            <w:bottom w:w="0" w:type="dxa"/>
            <w:right w:w="0" w:type="dxa"/>
          </w:tblCellMar>
        </w:tblPrEx>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lastRenderedPageBreak/>
              <w:t>28.</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155</w:t>
            </w:r>
          </w:p>
        </w:tc>
        <w:tc>
          <w:tcPr>
            <w:tcW w:w="311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r>
    </w:tbl>
    <w:p w:rsidR="00000000" w:rsidRDefault="00804EFF">
      <w:pPr>
        <w:widowControl w:val="0"/>
        <w:autoSpaceDE w:val="0"/>
        <w:autoSpaceDN w:val="0"/>
        <w:adjustRightInd w:val="0"/>
        <w:spacing w:after="0" w:line="240" w:lineRule="auto"/>
        <w:rPr>
          <w:rFonts w:ascii="Times New Roman CYR" w:hAnsi="Times New Roman CYR" w:cs="Times New Roman CYR"/>
          <w:sz w:val="28"/>
          <w:szCs w:val="28"/>
          <w:lang w:val="en-US"/>
        </w:rPr>
      </w:pPr>
      <w:r>
        <w:rPr>
          <w:rFonts w:ascii="Times New Roman CYR" w:hAnsi="Times New Roman CYR" w:cs="Times New Roman CYR"/>
          <w:sz w:val="28"/>
          <w:szCs w:val="28"/>
          <w:lang w:val="en-US"/>
        </w:rPr>
        <w:br w:type="page"/>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Таким образом, диапазон полученных групповых результатов делится на три части. Соответственно, у преобла</w:t>
      </w:r>
      <w:r>
        <w:rPr>
          <w:rFonts w:ascii="Times New Roman CYR" w:hAnsi="Times New Roman CYR" w:cs="Times New Roman CYR"/>
          <w:sz w:val="28"/>
          <w:szCs w:val="28"/>
        </w:rPr>
        <w:t>дающего большинства женщин- менеджеров, чьи результаты оказались в верхней трети таблицы, преобладает мотивация достижения успеха, у 6 человек в нижней - мотивация избегания неудачи и у 11 респондентов выражены обе тенденции в равной степени.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Наибольшее вл</w:t>
      </w:r>
      <w:r>
        <w:rPr>
          <w:rFonts w:ascii="Times New Roman CYR" w:hAnsi="Times New Roman CYR" w:cs="Times New Roman CYR"/>
          <w:sz w:val="28"/>
          <w:szCs w:val="28"/>
        </w:rPr>
        <w:t>ияние на решение строить карьеру для опрошенной группы оказывает искренний интерес к профессии, самореализация и возможность развивать свои таланты и способности. Что касается стимулов, то деньги ставятся на первое место женщинами-менеджерами. Одна из выдв</w:t>
      </w:r>
      <w:r>
        <w:rPr>
          <w:rFonts w:ascii="Times New Roman CYR" w:hAnsi="Times New Roman CYR" w:cs="Times New Roman CYR"/>
          <w:sz w:val="28"/>
          <w:szCs w:val="28"/>
        </w:rPr>
        <w:t>инутых гипотез исследования является доказанной. Профессиональная мотивация женщин-менеджеров различается в зависимости от их стажа работы. Значимость карьерных мотивов, которые присуще руководителям: возможность для лидерства, высокий доход, повышенный ур</w:t>
      </w:r>
      <w:r>
        <w:rPr>
          <w:rFonts w:ascii="Times New Roman CYR" w:hAnsi="Times New Roman CYR" w:cs="Times New Roman CYR"/>
          <w:sz w:val="28"/>
          <w:szCs w:val="28"/>
        </w:rPr>
        <w:t>овень ответственности и собственный вклад в успех организации более ярко выражены у женщин, чей стаж работы более 11 лет. Значимость таких критериев как «стабильность места жительства» и «стабильность места работы» одинаково проявляется как у</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женщин-менедж</w:t>
      </w:r>
      <w:r>
        <w:rPr>
          <w:rFonts w:ascii="Times New Roman CYR" w:hAnsi="Times New Roman CYR" w:cs="Times New Roman CYR"/>
          <w:sz w:val="28"/>
          <w:szCs w:val="28"/>
        </w:rPr>
        <w:t>еров с большим стажем работы, так и с маленьким. Это проявляется за счет того, что женщина несет в себе еще и социальную роль матери, которой присуще стабильность всех сфер жизни, и она испытывают потребность в защите,безопасности.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Основными источниками мо</w:t>
      </w:r>
      <w:r>
        <w:rPr>
          <w:rFonts w:ascii="Times New Roman CYR" w:hAnsi="Times New Roman CYR" w:cs="Times New Roman CYR"/>
          <w:sz w:val="28"/>
          <w:szCs w:val="28"/>
        </w:rPr>
        <w:t>тивации женщин-менеджеров является стремление к самовыражению, к значительным достижениям в карьере, к реализации важных для женщин-менеджеров целей, самоактуализации и внешние осязаемые результаты, такие как награды (продвижение по службе, оплата, премии)</w:t>
      </w:r>
      <w:r>
        <w:rPr>
          <w:rFonts w:ascii="Times New Roman CYR" w:hAnsi="Times New Roman CYR" w:cs="Times New Roman CYR"/>
          <w:sz w:val="28"/>
          <w:szCs w:val="28"/>
        </w:rPr>
        <w:t>, и принадлежность к группе, поддержка ее значимых членов, получение желаемого статуса, и самосовершенствование, желание достичь более высокого уровня компетентности.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804EFF">
      <w:pPr>
        <w:widowControl w:val="0"/>
        <w:autoSpaceDE w:val="0"/>
        <w:autoSpaceDN w:val="0"/>
        <w:adjustRightInd w:val="0"/>
        <w:spacing w:after="0" w:line="240" w:lineRule="auto"/>
        <w:rPr>
          <w:rFonts w:ascii="Times New Roman CYR" w:hAnsi="Times New Roman CYR" w:cs="Times New Roman CYR"/>
          <w:sz w:val="28"/>
          <w:szCs w:val="28"/>
        </w:rPr>
      </w:pPr>
      <w:r>
        <w:rPr>
          <w:rFonts w:ascii="Calibri" w:hAnsi="Calibri" w:cs="Calibri"/>
          <w:b/>
          <w:bCs/>
        </w:rPr>
        <w:br w:type="page"/>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ГЛАВА 3. РЕКОМЕНДАЦИИ ПО ПОВЫШЕНИЮ МОТИВАЦИИ ЖЕНЩИН</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804EFF">
      <w:pPr>
        <w:widowControl w:val="0"/>
        <w:shd w:val="clear" w:color="000000" w:fill="auto"/>
        <w:tabs>
          <w:tab w:val="left" w:pos="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lang w:val="en-US"/>
        </w:rPr>
        <w:t xml:space="preserve">3.1 </w:t>
      </w:r>
      <w:r>
        <w:rPr>
          <w:rFonts w:ascii="Times New Roman CYR" w:hAnsi="Times New Roman CYR" w:cs="Times New Roman CYR"/>
          <w:b/>
          <w:bCs/>
          <w:sz w:val="28"/>
          <w:szCs w:val="28"/>
        </w:rPr>
        <w:t>Пути совершенствования мотива</w:t>
      </w:r>
      <w:r>
        <w:rPr>
          <w:rFonts w:ascii="Times New Roman CYR" w:hAnsi="Times New Roman CYR" w:cs="Times New Roman CYR"/>
          <w:b/>
          <w:bCs/>
          <w:sz w:val="28"/>
          <w:szCs w:val="28"/>
        </w:rPr>
        <w:t>ции в профессиональной карьере женщин-менеджеров</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качестве рекомендации по повышению мотивации женщин-менеджеров необходимо обратить внимание на тренинги по повышению мотивации достижения и избегания неудач. Мотивация достижения является важной компетент</w:t>
      </w:r>
      <w:r>
        <w:rPr>
          <w:rFonts w:ascii="Times New Roman CYR" w:hAnsi="Times New Roman CYR" w:cs="Times New Roman CYR"/>
          <w:sz w:val="28"/>
          <w:szCs w:val="28"/>
        </w:rPr>
        <w:t>ностью, проявляющейся в стремлении ставить все более амбициозные цели и достигать выдающихся результатов в профессиональной карьере. При составлении карьерных планов на будущее, тренинговые занятия позволяют сформировать тенденцию к повышению мотивации усп</w:t>
      </w:r>
      <w:r>
        <w:rPr>
          <w:rFonts w:ascii="Times New Roman CYR" w:hAnsi="Times New Roman CYR" w:cs="Times New Roman CYR"/>
          <w:sz w:val="28"/>
          <w:szCs w:val="28"/>
        </w:rPr>
        <w:t>еха. Данные занятия женщины должны проходить на истоках своей профессиональной карьеры, так как существует мнение, что если формировать мотивацию достижения в самом начале новой деятельности, то эффективность тренинговых занятий будет выше.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Описание тренин</w:t>
      </w:r>
      <w:r>
        <w:rPr>
          <w:rFonts w:ascii="Times New Roman CYR" w:hAnsi="Times New Roman CYR" w:cs="Times New Roman CYR"/>
          <w:sz w:val="28"/>
          <w:szCs w:val="28"/>
        </w:rPr>
        <w:t>га для женщин-менеджеров мотивации достижения. Мотив достижения складывается из двух противоположных мотивационных тенденций - стремления к успеху и избегания неудачи.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Программа тренинга мотивации достижения.</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Целью тренинга является достижение повышенного </w:t>
      </w:r>
      <w:r>
        <w:rPr>
          <w:rFonts w:ascii="Times New Roman CYR" w:hAnsi="Times New Roman CYR" w:cs="Times New Roman CYR"/>
          <w:sz w:val="28"/>
          <w:szCs w:val="28"/>
        </w:rPr>
        <w:t>уровня мотивации достижения и снижение уровня мотивации избегания неудачи у участников занятий.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Задачи тренинга:</w:t>
      </w:r>
    </w:p>
    <w:p w:rsidR="00000000" w:rsidRDefault="00804EFF">
      <w:pPr>
        <w:widowControl w:val="0"/>
        <w:shd w:val="clear" w:color="000000" w:fill="auto"/>
        <w:tabs>
          <w:tab w:val="left" w:pos="98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 xml:space="preserve">Участники должны достичь того, чтобы у них по окончанию тренинга появилось или развилось стойкое желание и умение в самостоятельной </w:t>
      </w:r>
      <w:r>
        <w:rPr>
          <w:rFonts w:ascii="Times New Roman CYR" w:hAnsi="Times New Roman CYR" w:cs="Times New Roman CYR"/>
          <w:sz w:val="28"/>
          <w:szCs w:val="28"/>
        </w:rPr>
        <w:lastRenderedPageBreak/>
        <w:t>постанов</w:t>
      </w:r>
      <w:r>
        <w:rPr>
          <w:rFonts w:ascii="Times New Roman CYR" w:hAnsi="Times New Roman CYR" w:cs="Times New Roman CYR"/>
          <w:sz w:val="28"/>
          <w:szCs w:val="28"/>
        </w:rPr>
        <w:t>ке целей своей деятельности,</w:t>
      </w:r>
    </w:p>
    <w:p w:rsidR="00000000" w:rsidRDefault="00804EFF">
      <w:pPr>
        <w:widowControl w:val="0"/>
        <w:shd w:val="clear" w:color="000000" w:fill="auto"/>
        <w:tabs>
          <w:tab w:val="left" w:pos="95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Развить стойкое стремление к достижению поставленных целей.</w:t>
      </w:r>
    </w:p>
    <w:p w:rsidR="00000000" w:rsidRDefault="00804EFF">
      <w:pPr>
        <w:widowControl w:val="0"/>
        <w:shd w:val="clear" w:color="000000" w:fill="auto"/>
        <w:tabs>
          <w:tab w:val="left" w:pos="1066"/>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Pr>
          <w:rFonts w:ascii="Times New Roman CYR" w:hAnsi="Times New Roman CYR" w:cs="Times New Roman CYR"/>
          <w:sz w:val="28"/>
          <w:szCs w:val="28"/>
        </w:rPr>
        <w:tab/>
        <w:t>Нивелировать стремление понравиться окружению своими целями, средствами и результатами деятельности.</w:t>
      </w:r>
    </w:p>
    <w:p w:rsidR="00000000" w:rsidRDefault="00804EFF">
      <w:pPr>
        <w:widowControl w:val="0"/>
        <w:shd w:val="clear" w:color="000000" w:fill="auto"/>
        <w:tabs>
          <w:tab w:val="left" w:pos="95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Содержательные аспекты работы в тренинге мотивации достиж</w:t>
      </w:r>
      <w:r>
        <w:rPr>
          <w:rFonts w:ascii="Times New Roman CYR" w:hAnsi="Times New Roman CYR" w:cs="Times New Roman CYR"/>
          <w:sz w:val="28"/>
          <w:szCs w:val="28"/>
        </w:rPr>
        <w:t>ения. К основным категориям мотивации достижения можно отнести:</w:t>
      </w:r>
    </w:p>
    <w:p w:rsidR="00000000" w:rsidRDefault="00804EFF">
      <w:pPr>
        <w:widowControl w:val="0"/>
        <w:shd w:val="clear" w:color="000000" w:fill="auto"/>
        <w:tabs>
          <w:tab w:val="left" w:pos="1390"/>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Symbol" w:hAnsi="Symbol" w:cs="Symbol"/>
          <w:sz w:val="28"/>
          <w:szCs w:val="28"/>
          <w:lang w:val="en-US"/>
        </w:rPr>
        <w:t></w:t>
      </w:r>
      <w:r>
        <w:rPr>
          <w:rFonts w:ascii="Symbol" w:hAnsi="Symbol" w:cs="Symbol"/>
          <w:sz w:val="28"/>
          <w:szCs w:val="28"/>
          <w:lang w:val="en-US"/>
        </w:rPr>
        <w:tab/>
      </w:r>
      <w:r>
        <w:rPr>
          <w:rFonts w:ascii="Times New Roman CYR" w:hAnsi="Times New Roman CYR" w:cs="Times New Roman CYR"/>
          <w:sz w:val="28"/>
          <w:szCs w:val="28"/>
          <w:lang w:val="en-US"/>
        </w:rPr>
        <w:t>самостоятельную постановку цели,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sz w:val="28"/>
          <w:szCs w:val="28"/>
        </w:rPr>
        <w:t></w:t>
      </w:r>
      <w:r>
        <w:rPr>
          <w:rFonts w:ascii="Symbol" w:hAnsi="Symbol" w:cs="Symbol"/>
          <w:sz w:val="28"/>
          <w:szCs w:val="28"/>
        </w:rPr>
        <w:tab/>
      </w:r>
      <w:r>
        <w:rPr>
          <w:rFonts w:ascii="Times New Roman CYR" w:hAnsi="Times New Roman CYR" w:cs="Times New Roman CYR"/>
          <w:sz w:val="28"/>
          <w:szCs w:val="28"/>
        </w:rPr>
        <w:t>стремление достигать самостоятельно поставленной цели,</w:t>
      </w:r>
    </w:p>
    <w:p w:rsidR="00000000" w:rsidRDefault="00804EFF">
      <w:pPr>
        <w:widowControl w:val="0"/>
        <w:shd w:val="clear" w:color="000000" w:fill="auto"/>
        <w:tabs>
          <w:tab w:val="left" w:pos="1390"/>
          <w:tab w:val="left" w:pos="3011"/>
          <w:tab w:val="left" w:pos="4712"/>
          <w:tab w:val="left" w:pos="6523"/>
          <w:tab w:val="left" w:pos="8469"/>
          <w:tab w:val="left" w:pos="9587"/>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Symbol" w:hAnsi="Symbol" w:cs="Symbol"/>
          <w:sz w:val="28"/>
          <w:szCs w:val="28"/>
        </w:rPr>
        <w:t></w:t>
      </w:r>
      <w:r>
        <w:rPr>
          <w:rFonts w:ascii="Symbol" w:hAnsi="Symbol" w:cs="Symbol"/>
          <w:sz w:val="28"/>
          <w:szCs w:val="28"/>
        </w:rPr>
        <w:tab/>
      </w:r>
      <w:r>
        <w:rPr>
          <w:rFonts w:ascii="Times New Roman CYR" w:hAnsi="Times New Roman CYR" w:cs="Times New Roman CYR"/>
          <w:sz w:val="28"/>
          <w:szCs w:val="28"/>
        </w:rPr>
        <w:t>отсутствие стремления понравиться окружающим людям и предпочтение средних по трудности задач.</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w:t>
      </w:r>
      <w:r>
        <w:rPr>
          <w:rFonts w:ascii="Times New Roman CYR" w:hAnsi="Times New Roman CYR" w:cs="Times New Roman CYR"/>
          <w:sz w:val="28"/>
          <w:szCs w:val="28"/>
        </w:rPr>
        <w:t xml:space="preserve"> следует отметить, данные категории находятся во взаимосвязи между собой и, отображая отдельные стороны мотивации достижения, они не могут рассматриваться как самостоятельные факторы. В случае изменения уровня мотивированности необходимо не парциально испо</w:t>
      </w:r>
      <w:r>
        <w:rPr>
          <w:rFonts w:ascii="Times New Roman CYR" w:hAnsi="Times New Roman CYR" w:cs="Times New Roman CYR"/>
          <w:sz w:val="28"/>
          <w:szCs w:val="28"/>
        </w:rPr>
        <w:t>льзовать эти категории в методах, упражнениях, играх, а синтетически использовать, по крайней мере, две категории в определенном методе. Так, для формирования, например, у женщин-менеджеров синдрома достижения рекомендуется следующее: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обучение способам соз</w:t>
      </w:r>
      <w:r>
        <w:rPr>
          <w:rFonts w:ascii="Times New Roman CYR" w:hAnsi="Times New Roman CYR" w:cs="Times New Roman CYR"/>
          <w:sz w:val="28"/>
          <w:szCs w:val="28"/>
        </w:rPr>
        <w:t>дания проективных рассказов по картинкам с ярко выраженной темой достижения. Для этого необходимо подобрать комплект фотографий с изображением на них успешных менеджеров;</w:t>
      </w:r>
    </w:p>
    <w:p w:rsidR="00000000" w:rsidRDefault="00804EFF">
      <w:pPr>
        <w:widowControl w:val="0"/>
        <w:shd w:val="clear" w:color="000000" w:fill="auto"/>
        <w:tabs>
          <w:tab w:val="left" w:pos="81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обучение способам поведения, типичным для менеджеров с высокоразвитой мотивацией до</w:t>
      </w:r>
      <w:r>
        <w:rPr>
          <w:rFonts w:ascii="Times New Roman CYR" w:hAnsi="Times New Roman CYR" w:cs="Times New Roman CYR"/>
          <w:sz w:val="28"/>
          <w:szCs w:val="28"/>
        </w:rPr>
        <w:t>стижения (предпочтение реально достижимых целей; предпочтение ситуаций, предполагающих личную ответственность за успех дела; избегание случайных ситуаций, а также ситуаций, где цель задастся другими людьми; предпочтение ситуаций с обратной связью о результ</w:t>
      </w:r>
      <w:r>
        <w:rPr>
          <w:rFonts w:ascii="Times New Roman CYR" w:hAnsi="Times New Roman CYR" w:cs="Times New Roman CYR"/>
          <w:sz w:val="28"/>
          <w:szCs w:val="28"/>
        </w:rPr>
        <w:t>атах деятельности и т. п.);</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изучение конкретных примеров из своей повсед¬невной жизни, а также из жизни людей, обладающих высокоразвитой мотивацией достижения.</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Программой данного тренинга предусмотрено использование всех формирующих факторов.</w:t>
      </w:r>
    </w:p>
    <w:p w:rsidR="00000000" w:rsidRDefault="00804EFF">
      <w:pPr>
        <w:widowControl w:val="0"/>
        <w:shd w:val="clear" w:color="000000" w:fill="auto"/>
        <w:tabs>
          <w:tab w:val="left" w:pos="1133"/>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Особенно</w:t>
      </w:r>
      <w:r>
        <w:rPr>
          <w:rFonts w:ascii="Times New Roman CYR" w:hAnsi="Times New Roman CYR" w:cs="Times New Roman CYR"/>
          <w:sz w:val="28"/>
          <w:szCs w:val="28"/>
        </w:rPr>
        <w:t xml:space="preserve">сти форм и методов проведения тренинга мотивации достижения. В процессе прохождения тренинга всем участникам выдают стимульный материал, включающий в себя категории содержания проективных рассказов, которые отражают мотивированность на достижение успеха и </w:t>
      </w:r>
      <w:r>
        <w:rPr>
          <w:rFonts w:ascii="Times New Roman CYR" w:hAnsi="Times New Roman CYR" w:cs="Times New Roman CYR"/>
          <w:sz w:val="28"/>
          <w:szCs w:val="28"/>
        </w:rPr>
        <w:t>рисунки с темой достижения. Также выдают материал, репрезентирующий ситуации тренинга, включающий в себя перечень характеристик и категорий, свойственных мотивации достижения успеха, а также упражнения для самостоятельного исполнения. По окончании тренинга</w:t>
      </w:r>
      <w:r>
        <w:rPr>
          <w:rFonts w:ascii="Times New Roman CYR" w:hAnsi="Times New Roman CYR" w:cs="Times New Roman CYR"/>
          <w:sz w:val="28"/>
          <w:szCs w:val="28"/>
        </w:rPr>
        <w:t xml:space="preserve"> каждому желающему выдается диплом о его прохождении.</w:t>
      </w:r>
    </w:p>
    <w:p w:rsidR="00000000" w:rsidRDefault="00804EFF">
      <w:pPr>
        <w:widowControl w:val="0"/>
        <w:shd w:val="clear" w:color="000000" w:fill="auto"/>
        <w:tabs>
          <w:tab w:val="left" w:pos="1137"/>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3.</w:t>
      </w:r>
      <w:r>
        <w:rPr>
          <w:rFonts w:ascii="Times New Roman CYR" w:hAnsi="Times New Roman CYR" w:cs="Times New Roman CYR"/>
          <w:sz w:val="28"/>
          <w:szCs w:val="28"/>
        </w:rPr>
        <w:tab/>
        <w:t xml:space="preserve">Структурные компоненты занятий. Продолжительность тренинга составляет два дня, в два этапа. </w:t>
      </w:r>
      <w:r>
        <w:rPr>
          <w:rFonts w:ascii="Times New Roman CYR" w:hAnsi="Times New Roman CYR" w:cs="Times New Roman CYR"/>
          <w:sz w:val="28"/>
          <w:szCs w:val="28"/>
          <w:lang w:val="en-US"/>
        </w:rPr>
        <w:t>Продолжительность одного этапа - пять часов, включая один перерыв.</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соответствии с традиционными представл</w:t>
      </w:r>
      <w:r>
        <w:rPr>
          <w:rFonts w:ascii="Times New Roman CYR" w:hAnsi="Times New Roman CYR" w:cs="Times New Roman CYR"/>
          <w:sz w:val="28"/>
          <w:szCs w:val="28"/>
        </w:rPr>
        <w:t>ениями о поэтапности усвоения мотива достижения весь тренинг разбит на шесть шагов (по три на каждый этап):</w:t>
      </w:r>
    </w:p>
    <w:p w:rsidR="00000000" w:rsidRDefault="00804EFF">
      <w:pPr>
        <w:widowControl w:val="0"/>
        <w:shd w:val="clear" w:color="000000" w:fill="auto"/>
        <w:tabs>
          <w:tab w:val="left" w:pos="110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привлечение интереса и внимания участников к тренингу, к его содержанию;</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получение женщинами-менеджерами в процессе различных игр и выполнения</w:t>
      </w:r>
      <w:r>
        <w:rPr>
          <w:rFonts w:ascii="Times New Roman CYR" w:hAnsi="Times New Roman CYR" w:cs="Times New Roman CYR"/>
          <w:sz w:val="28"/>
          <w:szCs w:val="28"/>
        </w:rPr>
        <w:t xml:space="preserve"> специализированных упражнений опыта поведения, эмоционального реагирования и мышления, которые отвечают данному мотиву;</w:t>
      </w:r>
    </w:p>
    <w:p w:rsidR="00000000" w:rsidRDefault="00804EFF">
      <w:pPr>
        <w:widowControl w:val="0"/>
        <w:shd w:val="clear" w:color="000000" w:fill="auto"/>
        <w:tabs>
          <w:tab w:val="left" w:pos="99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Pr>
          <w:rFonts w:ascii="Times New Roman CYR" w:hAnsi="Times New Roman CYR" w:cs="Times New Roman CYR"/>
          <w:sz w:val="28"/>
          <w:szCs w:val="28"/>
        </w:rPr>
        <w:tab/>
        <w:t>усвоение участниками тренинга особых терминов, которые обозначают разнообразные компоненты формируемого мотива;</w:t>
      </w:r>
    </w:p>
    <w:p w:rsidR="00000000" w:rsidRDefault="00804EFF">
      <w:pPr>
        <w:widowControl w:val="0"/>
        <w:shd w:val="clear" w:color="000000" w:fill="auto"/>
        <w:tabs>
          <w:tab w:val="left" w:pos="110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Pr>
          <w:rFonts w:ascii="Times New Roman CYR" w:hAnsi="Times New Roman CYR" w:cs="Times New Roman CYR"/>
          <w:sz w:val="28"/>
          <w:szCs w:val="28"/>
        </w:rPr>
        <w:tab/>
        <w:t>соотнесение этого</w:t>
      </w:r>
      <w:r>
        <w:rPr>
          <w:rFonts w:ascii="Times New Roman CYR" w:hAnsi="Times New Roman CYR" w:cs="Times New Roman CYR"/>
          <w:sz w:val="28"/>
          <w:szCs w:val="28"/>
        </w:rPr>
        <w:t xml:space="preserve"> мотива каждым участником со своим личным идеалом, со своей основной духовной ценностью, а также принятие мотива;</w:t>
      </w:r>
    </w:p>
    <w:p w:rsidR="00000000" w:rsidRDefault="00804EFF">
      <w:pPr>
        <w:widowControl w:val="0"/>
        <w:shd w:val="clear" w:color="000000" w:fill="auto"/>
        <w:tabs>
          <w:tab w:val="left" w:pos="1183"/>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5)</w:t>
      </w:r>
      <w:r>
        <w:rPr>
          <w:rFonts w:ascii="Times New Roman CYR" w:hAnsi="Times New Roman CYR" w:cs="Times New Roman CYR"/>
          <w:sz w:val="28"/>
          <w:szCs w:val="28"/>
        </w:rPr>
        <w:tab/>
        <w:t xml:space="preserve">практическое использование участниками знаний при помощи ведущего, которые получены в процессе прохождения тренинга, в тренинговых </w:t>
      </w:r>
      <w:r>
        <w:rPr>
          <w:rFonts w:ascii="Times New Roman CYR" w:hAnsi="Times New Roman CYR" w:cs="Times New Roman CYR"/>
          <w:sz w:val="28"/>
          <w:szCs w:val="28"/>
        </w:rPr>
        <w:lastRenderedPageBreak/>
        <w:t>или реал</w:t>
      </w:r>
      <w:r>
        <w:rPr>
          <w:rFonts w:ascii="Times New Roman CYR" w:hAnsi="Times New Roman CYR" w:cs="Times New Roman CYR"/>
          <w:sz w:val="28"/>
          <w:szCs w:val="28"/>
        </w:rPr>
        <w:t>ьных жизненных ситуациях;</w:t>
      </w:r>
    </w:p>
    <w:p w:rsidR="00000000" w:rsidRDefault="00804EFF">
      <w:pPr>
        <w:widowControl w:val="0"/>
        <w:shd w:val="clear" w:color="000000" w:fill="auto"/>
        <w:tabs>
          <w:tab w:val="left" w:pos="99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w:t>
      </w:r>
      <w:r>
        <w:rPr>
          <w:rFonts w:ascii="Times New Roman CYR" w:hAnsi="Times New Roman CYR" w:cs="Times New Roman CYR"/>
          <w:sz w:val="28"/>
          <w:szCs w:val="28"/>
        </w:rPr>
        <w:tab/>
        <w:t>самостоятельное поведение участников согласно усвоенному мотиву на фоне уменьшающегося контроля ведущего.</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Каждый шаг в среднем длится полтора часа, но в зависимости от потребности ведущий имеет право выходить за временные рамки</w:t>
      </w:r>
      <w:r>
        <w:rPr>
          <w:rFonts w:ascii="Times New Roman CYR" w:hAnsi="Times New Roman CYR" w:cs="Times New Roman CYR"/>
          <w:sz w:val="28"/>
          <w:szCs w:val="28"/>
        </w:rPr>
        <w:t>.</w:t>
      </w:r>
    </w:p>
    <w:p w:rsidR="00000000" w:rsidRDefault="00804EFF">
      <w:pPr>
        <w:widowControl w:val="0"/>
        <w:shd w:val="clear" w:color="000000" w:fill="auto"/>
        <w:tabs>
          <w:tab w:val="left" w:pos="950"/>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4.</w:t>
      </w:r>
      <w:r>
        <w:rPr>
          <w:rFonts w:ascii="Times New Roman CYR" w:hAnsi="Times New Roman CYR" w:cs="Times New Roman CYR"/>
          <w:sz w:val="28"/>
          <w:szCs w:val="28"/>
          <w:lang w:val="en-US"/>
        </w:rPr>
        <w:tab/>
        <w:t>Программа занятий. Первый день.</w:t>
      </w:r>
    </w:p>
    <w:p w:rsidR="00000000" w:rsidRDefault="00804EFF">
      <w:pPr>
        <w:widowControl w:val="0"/>
        <w:shd w:val="clear" w:color="000000" w:fill="auto"/>
        <w:tabs>
          <w:tab w:val="left" w:pos="974"/>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1)</w:t>
      </w:r>
      <w:r>
        <w:rPr>
          <w:rFonts w:ascii="Times New Roman CYR" w:hAnsi="Times New Roman CYR" w:cs="Times New Roman CYR"/>
          <w:sz w:val="28"/>
          <w:szCs w:val="28"/>
          <w:lang w:val="en-US"/>
        </w:rPr>
        <w:tab/>
        <w:t>Вступительная речь, знакомство.</w:t>
      </w:r>
    </w:p>
    <w:p w:rsidR="00000000" w:rsidRDefault="00804EFF">
      <w:pPr>
        <w:widowControl w:val="0"/>
        <w:shd w:val="clear" w:color="000000" w:fill="auto"/>
        <w:tabs>
          <w:tab w:val="left" w:pos="1009"/>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Первый шагом является привлечение внимания участников тренинга к его содержанию.</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а) Участникам тренинга кратко рассказывают о людях с высокой и низкой мотивацией достижения.</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б) Пров</w:t>
      </w:r>
      <w:r>
        <w:rPr>
          <w:rFonts w:ascii="Times New Roman CYR" w:hAnsi="Times New Roman CYR" w:cs="Times New Roman CYR"/>
          <w:sz w:val="28"/>
          <w:szCs w:val="28"/>
        </w:rPr>
        <w:t xml:space="preserve">одят эксперимент:вызываетсядоброволец и ему дается небольшой фрагмент текста; затем добровольцу сообщается, что он в течение 3 минут с данным текстом должен выполнить определенные действия; ему дается 30 секунд на раздумье: он будет задавать себе цель сам </w:t>
      </w:r>
      <w:r>
        <w:rPr>
          <w:rFonts w:ascii="Times New Roman CYR" w:hAnsi="Times New Roman CYR" w:cs="Times New Roman CYR"/>
          <w:sz w:val="28"/>
          <w:szCs w:val="28"/>
        </w:rPr>
        <w:t>или ведущий; после решения добровольца - ему предлагают пройти на свое место.</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г) Второй эксперимент заключается в аналогичном действии, только доброволец должен самостоятельно поставить перед собой цель, а после того, как участник определился его не отпуск</w:t>
      </w:r>
      <w:r>
        <w:rPr>
          <w:rFonts w:ascii="Times New Roman CYR" w:hAnsi="Times New Roman CYR" w:cs="Times New Roman CYR"/>
          <w:sz w:val="28"/>
          <w:szCs w:val="28"/>
        </w:rPr>
        <w:t>ают, а предлагают выполнить задание (если доброволец решил, что цель задает ведущий, то ему предлагается задание: сосчитать все знаки препинания в тексте); в том случае, когда цель достигнута, доброволец награждается аплодисментами;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 В ходе проведения тр</w:t>
      </w:r>
      <w:r>
        <w:rPr>
          <w:rFonts w:ascii="Times New Roman CYR" w:hAnsi="Times New Roman CYR" w:cs="Times New Roman CYR"/>
          <w:sz w:val="28"/>
          <w:szCs w:val="28"/>
        </w:rPr>
        <w:t>етьего эксперимента также вызывается доброволец, которому предлагается на выбор задания: вслух прочесть довольно длинный текст (приблизительно на 2-4 мин.), либо из подготовленного набора слов (примерно 30-ти) составить фразу и дважды ее пропеть.</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е) В ходе</w:t>
      </w:r>
      <w:r>
        <w:rPr>
          <w:rFonts w:ascii="Times New Roman CYR" w:hAnsi="Times New Roman CYR" w:cs="Times New Roman CYR"/>
          <w:sz w:val="28"/>
          <w:szCs w:val="28"/>
        </w:rPr>
        <w:t xml:space="preserve"> проведения четвертого эксперимента вызывается очередной доброволец, которому сообщается, что у ведущего есть десять заданий по </w:t>
      </w:r>
      <w:r>
        <w:rPr>
          <w:rFonts w:ascii="Times New Roman CYR" w:hAnsi="Times New Roman CYR" w:cs="Times New Roman CYR"/>
          <w:sz w:val="28"/>
          <w:szCs w:val="28"/>
        </w:rPr>
        <w:lastRenderedPageBreak/>
        <w:t>возрастающему уровню сложности: первое является самым простым, а десятое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самым тяжелым; добровольцу предлагают выбрать и выполни</w:t>
      </w:r>
      <w:r>
        <w:rPr>
          <w:rFonts w:ascii="Times New Roman CYR" w:hAnsi="Times New Roman CYR" w:cs="Times New Roman CYR"/>
          <w:sz w:val="28"/>
          <w:szCs w:val="28"/>
        </w:rPr>
        <w:t>ть задание (арифметическое действие).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ж) Участникам предлагается обсудить проведенные эксперименты, в процессе чего участникам тренинга соотносят эксперимент и категории мотивации достижения успеха.</w:t>
      </w:r>
    </w:p>
    <w:p w:rsidR="00000000" w:rsidRDefault="00804EFF">
      <w:pPr>
        <w:widowControl w:val="0"/>
        <w:shd w:val="clear" w:color="000000" w:fill="auto"/>
        <w:tabs>
          <w:tab w:val="left" w:pos="1116"/>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Pr>
          <w:rFonts w:ascii="Times New Roman CYR" w:hAnsi="Times New Roman CYR" w:cs="Times New Roman CYR"/>
          <w:sz w:val="28"/>
          <w:szCs w:val="28"/>
        </w:rPr>
        <w:tab/>
        <w:t>Вторым шагом является получение участниками тренинга о</w:t>
      </w:r>
      <w:r>
        <w:rPr>
          <w:rFonts w:ascii="Times New Roman CYR" w:hAnsi="Times New Roman CYR" w:cs="Times New Roman CYR"/>
          <w:sz w:val="28"/>
          <w:szCs w:val="28"/>
        </w:rPr>
        <w:t>пыта поведения, мышления, а также эмоционального реагирования, которые отвечают мотиву достижения.</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а) Участникам предлагается составить проективные рассказы с четко выраженной темой мотива достижения. Для этого им выдается список категорий мотивации, котор</w:t>
      </w:r>
      <w:r>
        <w:rPr>
          <w:rFonts w:ascii="Times New Roman CYR" w:hAnsi="Times New Roman CYR" w:cs="Times New Roman CYR"/>
          <w:sz w:val="28"/>
          <w:szCs w:val="28"/>
        </w:rPr>
        <w:t xml:space="preserve">ые следует использовать при составлении рассказа: ожидание успеха, потребность в достижении успеха, инструментальная деятельность, направленная на достижение цели, одобрение как результат высокого достижения и позитивное эмоциональное состояние, связанное </w:t>
      </w:r>
      <w:r>
        <w:rPr>
          <w:rFonts w:ascii="Times New Roman CYR" w:hAnsi="Times New Roman CYR" w:cs="Times New Roman CYR"/>
          <w:sz w:val="28"/>
          <w:szCs w:val="28"/>
        </w:rPr>
        <w:t>с работой, достижением, успехом в воплощение в жизнь поставленной цели; объясняются значения всех категорий и выдаются изображения, на которых в какой-либо мере присутствует тема достижения успеха; участникам тренинга дается 5 мин на подготовку, в результа</w:t>
      </w:r>
      <w:r>
        <w:rPr>
          <w:rFonts w:ascii="Times New Roman CYR" w:hAnsi="Times New Roman CYR" w:cs="Times New Roman CYR"/>
          <w:sz w:val="28"/>
          <w:szCs w:val="28"/>
        </w:rPr>
        <w:t>те чего все участники по очереди вслух оглашают свой рассказ; ведущий проводит анализ каждого рассказа.</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б) Предпочтение средних по трудностей целей: аналогично с предыдущим экспериментом ведущий предлагает набор заданий по десяти уровням трудности; каждый </w:t>
      </w:r>
      <w:r>
        <w:rPr>
          <w:rFonts w:ascii="Times New Roman CYR" w:hAnsi="Times New Roman CYR" w:cs="Times New Roman CYR"/>
          <w:sz w:val="28"/>
          <w:szCs w:val="28"/>
        </w:rPr>
        <w:t>участник выбирает сложность задания и решает соответствующую задачу; причем, задачи 1-3 очень легкие, 4-6 средние, а 7-10 практически нерешаемые.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Предпочтение ситуаций, предполагающих личную ответственность за успех дела: одного добровольца просят выйти</w:t>
      </w:r>
      <w:r>
        <w:rPr>
          <w:rFonts w:ascii="Times New Roman CYR" w:hAnsi="Times New Roman CYR" w:cs="Times New Roman CYR"/>
          <w:sz w:val="28"/>
          <w:szCs w:val="28"/>
        </w:rPr>
        <w:t>; оставшимся предлагается</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 xml:space="preserve">решить задачу (не совсем трудную, но которая требует сосредоточенности), но </w:t>
      </w:r>
      <w:r>
        <w:rPr>
          <w:rFonts w:ascii="Times New Roman CYR" w:hAnsi="Times New Roman CYR" w:cs="Times New Roman CYR"/>
          <w:sz w:val="28"/>
          <w:szCs w:val="28"/>
        </w:rPr>
        <w:lastRenderedPageBreak/>
        <w:t>решать необходимо всем коллективом; после истечения 4 минут участники оглашают решение; после возвращения добровольца, ему предлагается данная задача; зат</w:t>
      </w:r>
      <w:r>
        <w:rPr>
          <w:rFonts w:ascii="Times New Roman CYR" w:hAnsi="Times New Roman CYR" w:cs="Times New Roman CYR"/>
          <w:sz w:val="28"/>
          <w:szCs w:val="28"/>
        </w:rPr>
        <w:t>ем каждый участник по очереди рассказывает о своих чувствах в процессе решения задачи.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г) Вызывают двух добровольцев; им выдаются фрагменты текста: перед первым ставят задачу самому поставить цель, а также добиться ее, а второму цель ставит сам ведущий (со</w:t>
      </w:r>
      <w:r>
        <w:rPr>
          <w:rFonts w:ascii="Times New Roman CYR" w:hAnsi="Times New Roman CYR" w:cs="Times New Roman CYR"/>
          <w:sz w:val="28"/>
          <w:szCs w:val="28"/>
        </w:rPr>
        <w:t>считать все согласные буквы); после чего каждому участнику тренинга предлагают проанализировать и оценить то, что чувствовал каждый из добровольцев во фразах Шмальта, причем первого добровольца оценивают во фразах мотивации достижения успеха, а второго - в</w:t>
      </w:r>
      <w:r>
        <w:rPr>
          <w:rFonts w:ascii="Times New Roman CYR" w:hAnsi="Times New Roman CYR" w:cs="Times New Roman CYR"/>
          <w:sz w:val="28"/>
          <w:szCs w:val="28"/>
        </w:rPr>
        <w:t>о фразах мотивации избегания неудач.</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 Исследование определенных примеров из своей повседневной жизни, а также из жизни других людей, которые обладают высокоразвитой мотивацией достижения; анализ данных примеров с помощью системы категорий, которая исполь</w:t>
      </w:r>
      <w:r>
        <w:rPr>
          <w:rFonts w:ascii="Times New Roman CYR" w:hAnsi="Times New Roman CYR" w:cs="Times New Roman CYR"/>
          <w:sz w:val="28"/>
          <w:szCs w:val="28"/>
        </w:rPr>
        <w:t>зуется при диагностике мотивации достижения успеха.</w:t>
      </w:r>
    </w:p>
    <w:p w:rsidR="00000000" w:rsidRDefault="00804EFF">
      <w:pPr>
        <w:widowControl w:val="0"/>
        <w:shd w:val="clear" w:color="000000" w:fill="auto"/>
        <w:tabs>
          <w:tab w:val="left" w:pos="1072"/>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4)</w:t>
      </w:r>
      <w:r>
        <w:rPr>
          <w:rFonts w:ascii="Times New Roman CYR" w:hAnsi="Times New Roman CYR" w:cs="Times New Roman CYR"/>
          <w:sz w:val="28"/>
          <w:szCs w:val="28"/>
        </w:rPr>
        <w:tab/>
        <w:t>Третьим шагом является усвоение специальных терминов, которые обозначают разнообразные компоненты формируемого мотива.</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а) Читается краткосрочная лекция, где дополнительно излагаются категории, которые </w:t>
      </w:r>
      <w:r>
        <w:rPr>
          <w:rFonts w:ascii="Times New Roman CYR" w:hAnsi="Times New Roman CYR" w:cs="Times New Roman CYR"/>
          <w:sz w:val="28"/>
          <w:szCs w:val="28"/>
        </w:rPr>
        <w:t xml:space="preserve">отражают направленность на цель: потребности в достижении целей, ожидание успеха, ожидание неудач, позитивное и негативное эмоциональное состояние, неудачная и успешная инструментальная деятельность, содействие извне, препятствия в окружающей обстановке и </w:t>
      </w:r>
      <w:r>
        <w:rPr>
          <w:rFonts w:ascii="Times New Roman CYR" w:hAnsi="Times New Roman CYR" w:cs="Times New Roman CYR"/>
          <w:sz w:val="28"/>
          <w:szCs w:val="28"/>
        </w:rPr>
        <w:t>препятствия в самом индивиде, и др.</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б) Обсуждение. Второй день.</w:t>
      </w:r>
    </w:p>
    <w:p w:rsidR="00000000" w:rsidRDefault="00804EFF">
      <w:pPr>
        <w:widowControl w:val="0"/>
        <w:shd w:val="clear" w:color="000000" w:fill="auto"/>
        <w:tabs>
          <w:tab w:val="left" w:pos="1188"/>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Четвертым шагом является сопоставление мотива достижения участниками со своим личным идеалом, со своими главными духовными ценностями, а также личностное принятие данного мотива.</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а) Краткое</w:t>
      </w:r>
      <w:r>
        <w:rPr>
          <w:rFonts w:ascii="Times New Roman CYR" w:hAnsi="Times New Roman CYR" w:cs="Times New Roman CYR"/>
          <w:sz w:val="28"/>
          <w:szCs w:val="28"/>
        </w:rPr>
        <w:t xml:space="preserve"> вступительное слово, которое передает то, что мотив </w:t>
      </w:r>
      <w:r>
        <w:rPr>
          <w:rFonts w:ascii="Times New Roman CYR" w:hAnsi="Times New Roman CYR" w:cs="Times New Roman CYR"/>
          <w:sz w:val="28"/>
          <w:szCs w:val="28"/>
        </w:rPr>
        <w:lastRenderedPageBreak/>
        <w:t>достижения успеха никоим образом не мешает человеку стремиться к идеалу, соответствовать своим духовным ценностям.</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б) По очереди каждый участник повествует о своем личном идеале, а также о том, как, по е</w:t>
      </w:r>
      <w:r>
        <w:rPr>
          <w:rFonts w:ascii="Times New Roman CYR" w:hAnsi="Times New Roman CYR" w:cs="Times New Roman CYR"/>
          <w:sz w:val="28"/>
          <w:szCs w:val="28"/>
        </w:rPr>
        <w:t>го мнению, мотив достижения может ему поспособствовать в приближении к идеалу.</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Также каждый участник описывает пять своих самых главных ценностей и сопоставляет их с мотивом достижения.</w:t>
      </w:r>
    </w:p>
    <w:p w:rsidR="00000000" w:rsidRDefault="00804EFF">
      <w:pPr>
        <w:widowControl w:val="0"/>
        <w:shd w:val="clear" w:color="000000" w:fill="auto"/>
        <w:tabs>
          <w:tab w:val="left" w:pos="1117"/>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Пятым шагом является использование участниками всех знаний, кото</w:t>
      </w:r>
      <w:r>
        <w:rPr>
          <w:rFonts w:ascii="Times New Roman CYR" w:hAnsi="Times New Roman CYR" w:cs="Times New Roman CYR"/>
          <w:sz w:val="28"/>
          <w:szCs w:val="28"/>
        </w:rPr>
        <w:t>рые были получены в процессе обучения на практике, в реальных тренинговых ситуациях.</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а) Каждый участник тренинга за отведенное ему время (10 минут)должен выдумать себе определенную цель, которую будет можно достичь«здесь и сейчас»,оглашает и пытается реали</w:t>
      </w:r>
      <w:r>
        <w:rPr>
          <w:rFonts w:ascii="Times New Roman CYR" w:hAnsi="Times New Roman CYR" w:cs="Times New Roman CYR"/>
          <w:sz w:val="28"/>
          <w:szCs w:val="28"/>
        </w:rPr>
        <w:t>зовать данную цель.</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б) Всеми присутствующими тренинга анализируется то, что было описано в предыдущем пункте. Коллектив в данной ситуации должен оценить четыре категории мотивации достижения: самостоятельную постановку цели, стремление достигать эту цель, </w:t>
      </w:r>
      <w:r>
        <w:rPr>
          <w:rFonts w:ascii="Times New Roman CYR" w:hAnsi="Times New Roman CYR" w:cs="Times New Roman CYR"/>
          <w:sz w:val="28"/>
          <w:szCs w:val="28"/>
        </w:rPr>
        <w:t>отсутствие стремления понравиться окружающим и предпочтение задач средних по трудности.</w:t>
      </w:r>
    </w:p>
    <w:p w:rsidR="00000000" w:rsidRDefault="00804EFF">
      <w:pPr>
        <w:widowControl w:val="0"/>
        <w:shd w:val="clear" w:color="000000" w:fill="auto"/>
        <w:tabs>
          <w:tab w:val="left" w:pos="1037"/>
        </w:tabs>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3)</w:t>
      </w:r>
      <w:r>
        <w:rPr>
          <w:rFonts w:ascii="Times New Roman CYR" w:hAnsi="Times New Roman CYR" w:cs="Times New Roman CYR"/>
          <w:sz w:val="28"/>
          <w:szCs w:val="28"/>
        </w:rPr>
        <w:tab/>
        <w:t>Шестым шагом является самостоятельность в поведении участников, соответствуя усвоенному мотиву, при ослабляющемся контроле и уменьшающейся помощи со стороны ведущего</w:t>
      </w:r>
      <w:r>
        <w:rPr>
          <w:rFonts w:ascii="Times New Roman CYR" w:hAnsi="Times New Roman CYR" w:cs="Times New Roman CYR"/>
          <w:sz w:val="28"/>
          <w:szCs w:val="28"/>
        </w:rPr>
        <w:t xml:space="preserve"> тренинга. Данный этап характеризуется совершенным отсутствием элементов анализа: ведущий тренинга предлагает разыгрывать какие-либо ситуации, а участники тренинга выполняют это в таком виде, в каком они сами захотят. </w:t>
      </w:r>
      <w:r>
        <w:rPr>
          <w:rFonts w:ascii="Times New Roman CYR" w:hAnsi="Times New Roman CYR" w:cs="Times New Roman CYR"/>
          <w:sz w:val="28"/>
          <w:szCs w:val="28"/>
          <w:lang w:val="en-US"/>
        </w:rPr>
        <w:t>Ситуации также могут предлагать и сами</w:t>
      </w:r>
      <w:r>
        <w:rPr>
          <w:rFonts w:ascii="Times New Roman CYR" w:hAnsi="Times New Roman CYR" w:cs="Times New Roman CYR"/>
          <w:sz w:val="28"/>
          <w:szCs w:val="28"/>
          <w:lang w:val="en-US"/>
        </w:rPr>
        <w:t xml:space="preserve"> участники.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Итак, в разработанном тренинге нашли отражение цели, задачи, принципы, этапы и средства формирования мотивации достижения успеха у женщин-менеджеров. Данный тренинг позволяет осуществить осознание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структуры деятельности и, в связи с чем позволя</w:t>
      </w:r>
      <w:r>
        <w:rPr>
          <w:rFonts w:ascii="Times New Roman CYR" w:hAnsi="Times New Roman CYR" w:cs="Times New Roman CYR"/>
          <w:sz w:val="28"/>
          <w:szCs w:val="28"/>
        </w:rPr>
        <w:t>ет сформировать мотивацию достижения успеха как ведущего регулятора поведения женщин-менеджеров.</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b/>
          <w:bCs/>
          <w:sz w:val="28"/>
          <w:szCs w:val="28"/>
        </w:rPr>
        <w:t>3.2 Анализ эффективности тренинга мотивации достижения успеха</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исследования второй гипотезы, выдвинутой в данной работе, о том, что повысить мотивацию дос</w:t>
      </w:r>
      <w:r>
        <w:rPr>
          <w:rFonts w:ascii="Times New Roman CYR" w:hAnsi="Times New Roman CYR" w:cs="Times New Roman CYR"/>
          <w:sz w:val="28"/>
          <w:szCs w:val="28"/>
        </w:rPr>
        <w:t>тижения женщин можно с помощью тренинга, необходимо провести анализ результатов тренинга. Группа женщин- менеджеров, у которых изначально преобладала тенденция к достижению успеха, будет являться контрольной. Исследование проводим с помощью критерия Стьюде</w:t>
      </w:r>
      <w:r>
        <w:rPr>
          <w:rFonts w:ascii="Times New Roman CYR" w:hAnsi="Times New Roman CYR" w:cs="Times New Roman CYR"/>
          <w:sz w:val="28"/>
          <w:szCs w:val="28"/>
        </w:rPr>
        <w:t>нта для связных выборок.</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После проведения тренинга женщинам предложили вновь пройти тест- опросник, разработанным Альбертом Мехрабианом и модифицированный Мадрудином Магомед-Эминовым. Результаты второго диагностического среза по данным методикам обработаны</w:t>
      </w:r>
      <w:r>
        <w:rPr>
          <w:rFonts w:ascii="Times New Roman CYR" w:hAnsi="Times New Roman CYR" w:cs="Times New Roman CYR"/>
          <w:sz w:val="28"/>
          <w:szCs w:val="28"/>
        </w:rPr>
        <w:t xml:space="preserve"> и представлены в таблицах 3.1.-3.2.</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Таблица 3.1.Сравнительные показатели мотивации достижения женщин-менеджеров до и после проведения тренинга по методике Альберта Мехрабиана</w:t>
      </w:r>
    </w:p>
    <w:tbl>
      <w:tblPr>
        <w:tblW w:w="0" w:type="auto"/>
        <w:tblInd w:w="292"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709"/>
        <w:gridCol w:w="1701"/>
        <w:gridCol w:w="1842"/>
        <w:gridCol w:w="2198"/>
        <w:gridCol w:w="1913"/>
      </w:tblGrid>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rPr>
              <w:t xml:space="preserve"> </w:t>
            </w:r>
            <w:r>
              <w:rPr>
                <w:rFonts w:ascii="Times New Roman CYR" w:hAnsi="Times New Roman CYR" w:cs="Times New Roman CYR"/>
                <w:color w:val="000000"/>
                <w:sz w:val="20"/>
                <w:szCs w:val="20"/>
                <w:lang w:val="en-US"/>
              </w:rPr>
              <w:t>№</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Сумма баллов до тренинга (В.1)</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rPr>
            </w:pPr>
            <w:r>
              <w:rPr>
                <w:rFonts w:ascii="Times New Roman CYR" w:hAnsi="Times New Roman CYR" w:cs="Times New Roman CYR"/>
                <w:color w:val="000000"/>
                <w:sz w:val="20"/>
                <w:szCs w:val="20"/>
              </w:rPr>
              <w:t>Сумма баллов после тренинга (В.2)</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 xml:space="preserve">Отклонения </w:t>
            </w:r>
            <w:r>
              <w:rPr>
                <w:rFonts w:ascii="Times New Roman CYR" w:hAnsi="Times New Roman CYR" w:cs="Times New Roman CYR"/>
                <w:color w:val="000000"/>
                <w:sz w:val="20"/>
                <w:szCs w:val="20"/>
                <w:lang w:val="en-US"/>
              </w:rPr>
              <w:t>(В.1 - В.2)</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Квадрат отклонений (В.1 - В.2)</w:t>
            </w:r>
            <w:r>
              <w:rPr>
                <w:rFonts w:ascii="Times New Roman CYR" w:hAnsi="Times New Roman CYR" w:cs="Times New Roman CYR"/>
                <w:color w:val="000000"/>
                <w:position w:val="11"/>
                <w:sz w:val="20"/>
                <w:szCs w:val="20"/>
                <w:lang w:val="en-US"/>
              </w:rPr>
              <w:t>2</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158</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171</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-13</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169</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159</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178</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-19</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361</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161</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176</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225</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158</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177</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-19</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361</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155</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175</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-20</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400</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149</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172</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-23</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529</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161</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171</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100</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158</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168</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100</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155</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177</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-22</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484</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154</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175</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-21</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441</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11</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161</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172</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-11</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121</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12</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145</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171</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-26</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676</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13</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141</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168</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-27</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729</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lastRenderedPageBreak/>
              <w:t>14</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138</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176</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-38</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1444</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127</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176</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-49</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2401</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16</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123</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177</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-54</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2916</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145</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175</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-30</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900</w:t>
            </w:r>
          </w:p>
        </w:tc>
      </w:tr>
      <w:tr w:rsidR="00000000">
        <w:tblPrEx>
          <w:tblCellMar>
            <w:top w:w="0" w:type="dxa"/>
            <w:left w:w="0" w:type="dxa"/>
            <w:bottom w:w="0" w:type="dxa"/>
            <w:right w:w="0" w:type="dxa"/>
          </w:tblCellMar>
        </w:tblPrEx>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Суммы:</w:t>
            </w:r>
          </w:p>
        </w:tc>
        <w:tc>
          <w:tcPr>
            <w:tcW w:w="170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2548</w:t>
            </w:r>
          </w:p>
        </w:tc>
        <w:tc>
          <w:tcPr>
            <w:tcW w:w="1842"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2955</w:t>
            </w:r>
          </w:p>
        </w:tc>
        <w:tc>
          <w:tcPr>
            <w:tcW w:w="2198"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-407</w:t>
            </w:r>
          </w:p>
        </w:tc>
        <w:tc>
          <w:tcPr>
            <w:tcW w:w="191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12357</w:t>
            </w:r>
          </w:p>
        </w:tc>
      </w:tr>
    </w:tbl>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Полученное эмпирическое значение </w:t>
      </w:r>
      <w:r>
        <w:rPr>
          <w:rFonts w:ascii="Times New Roman CYR" w:hAnsi="Times New Roman CYR" w:cs="Times New Roman CYR"/>
          <w:sz w:val="28"/>
          <w:szCs w:val="28"/>
          <w:lang w:val="en-US"/>
        </w:rPr>
        <w:t>t</w:t>
      </w:r>
      <w:r>
        <w:rPr>
          <w:rFonts w:ascii="Times New Roman CYR" w:hAnsi="Times New Roman CYR" w:cs="Times New Roman CYR"/>
          <w:position w:val="-3"/>
          <w:sz w:val="28"/>
          <w:szCs w:val="28"/>
        </w:rPr>
        <w:t xml:space="preserve">Эмп </w:t>
      </w:r>
      <w:r>
        <w:rPr>
          <w:rFonts w:ascii="Times New Roman CYR" w:hAnsi="Times New Roman CYR" w:cs="Times New Roman CYR"/>
          <w:sz w:val="28"/>
          <w:szCs w:val="28"/>
        </w:rPr>
        <w:t xml:space="preserve">= 7.7, при критическом значении </w:t>
      </w:r>
      <w:r>
        <w:rPr>
          <w:rFonts w:ascii="Times New Roman CYR" w:hAnsi="Times New Roman CYR" w:cs="Times New Roman CYR"/>
          <w:sz w:val="28"/>
          <w:szCs w:val="28"/>
          <w:lang w:val="en-US"/>
        </w:rPr>
        <w:t>t</w:t>
      </w:r>
      <w:r>
        <w:rPr>
          <w:rFonts w:ascii="Times New Roman CYR" w:hAnsi="Times New Roman CYR" w:cs="Times New Roman CYR"/>
          <w:position w:val="-3"/>
          <w:sz w:val="28"/>
          <w:szCs w:val="28"/>
        </w:rPr>
        <w:t>Кр</w:t>
      </w:r>
      <w:r>
        <w:rPr>
          <w:rFonts w:ascii="Times New Roman CYR" w:hAnsi="Times New Roman CYR" w:cs="Times New Roman CYR"/>
          <w:sz w:val="28"/>
          <w:szCs w:val="28"/>
        </w:rPr>
        <w:t xml:space="preserve">=2.92 </w:t>
      </w:r>
      <w:r>
        <w:rPr>
          <w:rFonts w:ascii="Times New Roman CYR" w:hAnsi="Times New Roman CYR" w:cs="Times New Roman CYR"/>
          <w:sz w:val="28"/>
          <w:szCs w:val="28"/>
          <w:lang w:val="en-US"/>
        </w:rPr>
        <w:t>p</w:t>
      </w:r>
      <w:r>
        <w:rPr>
          <w:rFonts w:ascii="Times New Roman CYR" w:hAnsi="Times New Roman CYR" w:cs="Times New Roman CYR"/>
          <w:sz w:val="28"/>
          <w:szCs w:val="28"/>
        </w:rPr>
        <w:t>≤</w:t>
      </w:r>
      <w:r>
        <w:rPr>
          <w:rFonts w:ascii="Times New Roman CYR" w:hAnsi="Times New Roman CYR" w:cs="Times New Roman CYR"/>
          <w:sz w:val="28"/>
          <w:szCs w:val="28"/>
        </w:rPr>
        <w:t>0.01находится в зоне з</w:t>
      </w:r>
      <w:r>
        <w:rPr>
          <w:rFonts w:ascii="Times New Roman CYR" w:hAnsi="Times New Roman CYR" w:cs="Times New Roman CYR"/>
          <w:sz w:val="28"/>
          <w:szCs w:val="28"/>
        </w:rPr>
        <w:t>начимости, а значит выдвинутая гипотеза подтверждается, то есть после прохождения тренинга у женщин-менеджеров экспериментальной группы значительно увеличился уровень мотивации достижения успеха.</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rPr>
        <w:t>Таблица 3.2.Сравнительные показатели мотивации достижения ж</w:t>
      </w:r>
      <w:r>
        <w:rPr>
          <w:rFonts w:ascii="Times New Roman CYR" w:hAnsi="Times New Roman CYR" w:cs="Times New Roman CYR"/>
          <w:sz w:val="28"/>
          <w:szCs w:val="28"/>
        </w:rPr>
        <w:t>енщин-менеджеров до и после проведения тренинга по методике Джона Барбуто и Ричарда Сколла</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tbl>
      <w:tblPr>
        <w:tblW w:w="0" w:type="auto"/>
        <w:tblInd w:w="15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533"/>
        <w:gridCol w:w="886"/>
        <w:gridCol w:w="849"/>
        <w:gridCol w:w="709"/>
        <w:gridCol w:w="937"/>
        <w:gridCol w:w="764"/>
        <w:gridCol w:w="850"/>
        <w:gridCol w:w="851"/>
        <w:gridCol w:w="850"/>
        <w:gridCol w:w="851"/>
        <w:gridCol w:w="850"/>
      </w:tblGrid>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b/>
                <w:bCs/>
                <w:color w:val="000000"/>
                <w:sz w:val="20"/>
                <w:szCs w:val="20"/>
                <w:lang w:val="en-US"/>
              </w:rPr>
              <w:t>№ п/п</w:t>
            </w:r>
          </w:p>
        </w:tc>
        <w:tc>
          <w:tcPr>
            <w:tcW w:w="1735" w:type="dxa"/>
            <w:gridSpan w:val="2"/>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Внутренние процессы</w:t>
            </w:r>
          </w:p>
        </w:tc>
        <w:tc>
          <w:tcPr>
            <w:tcW w:w="1646" w:type="dxa"/>
            <w:gridSpan w:val="2"/>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Инструментальная мотивация</w:t>
            </w:r>
          </w:p>
        </w:tc>
        <w:tc>
          <w:tcPr>
            <w:tcW w:w="1614" w:type="dxa"/>
            <w:gridSpan w:val="2"/>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Внешняя Я- концепция</w:t>
            </w:r>
          </w:p>
        </w:tc>
        <w:tc>
          <w:tcPr>
            <w:tcW w:w="1701" w:type="dxa"/>
            <w:gridSpan w:val="2"/>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Внутренняя Я- концепция</w:t>
            </w:r>
          </w:p>
        </w:tc>
        <w:tc>
          <w:tcPr>
            <w:tcW w:w="1701" w:type="dxa"/>
            <w:gridSpan w:val="2"/>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Интернализация цели</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До тренин- га</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После тренин- га</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До тренин- га</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После тренин- га</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До тренин- га</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После тренин- га</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До тренин- га</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После тренин- га</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До тренин- га</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После тренин- га</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4.</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5.</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6.</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7.</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8.</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9.</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10.</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11.</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12.</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13.</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14.</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15.</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16.</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17.</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1</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0</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3</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2</w:t>
            </w:r>
          </w:p>
        </w:tc>
      </w:tr>
      <w:tr w:rsidR="00000000">
        <w:tblPrEx>
          <w:tblCellMar>
            <w:top w:w="0" w:type="dxa"/>
            <w:left w:w="0" w:type="dxa"/>
            <w:bottom w:w="0" w:type="dxa"/>
            <w:right w:w="0" w:type="dxa"/>
          </w:tblCellMar>
        </w:tblPrEx>
        <w:tc>
          <w:tcPr>
            <w:tcW w:w="533"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Ср. зна чен ие</w:t>
            </w:r>
          </w:p>
        </w:tc>
        <w:tc>
          <w:tcPr>
            <w:tcW w:w="886"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 xml:space="preserve"> 1,47</w:t>
            </w:r>
          </w:p>
        </w:tc>
        <w:tc>
          <w:tcPr>
            <w:tcW w:w="84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 xml:space="preserve"> 1,47</w:t>
            </w:r>
          </w:p>
        </w:tc>
        <w:tc>
          <w:tcPr>
            <w:tcW w:w="709"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 xml:space="preserve"> 2,29</w:t>
            </w:r>
          </w:p>
        </w:tc>
        <w:tc>
          <w:tcPr>
            <w:tcW w:w="937"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 xml:space="preserve"> 2,29</w:t>
            </w:r>
          </w:p>
        </w:tc>
        <w:tc>
          <w:tcPr>
            <w:tcW w:w="764"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 xml:space="preserve"> 2,29</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 xml:space="preserve"> -0,29</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 xml:space="preserve"> 1,88</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 xml:space="preserve"> 2,41</w:t>
            </w:r>
          </w:p>
        </w:tc>
        <w:tc>
          <w:tcPr>
            <w:tcW w:w="851"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 xml:space="preserve"> 0,18</w:t>
            </w:r>
          </w:p>
        </w:tc>
        <w:tc>
          <w:tcPr>
            <w:tcW w:w="850" w:type="dxa"/>
            <w:tcBorders>
              <w:top w:val="single" w:sz="6" w:space="0" w:color="auto"/>
              <w:left w:val="single" w:sz="6" w:space="0" w:color="auto"/>
              <w:bottom w:val="single" w:sz="6" w:space="0" w:color="auto"/>
              <w:right w:val="single" w:sz="6" w:space="0" w:color="auto"/>
            </w:tcBorders>
          </w:tcPr>
          <w:p w:rsidR="00000000" w:rsidRDefault="00804EFF">
            <w:pPr>
              <w:widowControl w:val="0"/>
              <w:autoSpaceDE w:val="0"/>
              <w:autoSpaceDN w:val="0"/>
              <w:adjustRightInd w:val="0"/>
              <w:spacing w:after="0" w:line="240" w:lineRule="auto"/>
              <w:rPr>
                <w:rFonts w:ascii="Times New Roman CYR" w:hAnsi="Times New Roman CYR" w:cs="Times New Roman CYR"/>
                <w:color w:val="000000"/>
                <w:sz w:val="20"/>
                <w:szCs w:val="20"/>
                <w:lang w:val="en-US"/>
              </w:rPr>
            </w:pPr>
            <w:r>
              <w:rPr>
                <w:rFonts w:ascii="Times New Roman CYR" w:hAnsi="Times New Roman CYR" w:cs="Times New Roman CYR"/>
                <w:color w:val="000000"/>
                <w:sz w:val="20"/>
                <w:szCs w:val="20"/>
                <w:lang w:val="en-US"/>
              </w:rPr>
              <w:t xml:space="preserve"> 1,71</w:t>
            </w:r>
          </w:p>
        </w:tc>
      </w:tr>
    </w:tbl>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Проведя анализ полученных результатов, необходимо отметить, что по трем показателям из пяти различия средних величин достигли статистически значимого уро</w:t>
      </w:r>
      <w:r>
        <w:rPr>
          <w:rFonts w:ascii="Times New Roman CYR" w:hAnsi="Times New Roman CYR" w:cs="Times New Roman CYR"/>
          <w:sz w:val="28"/>
          <w:szCs w:val="28"/>
        </w:rPr>
        <w:t xml:space="preserve">вня р </w:t>
      </w:r>
      <w:r>
        <w:rPr>
          <w:rFonts w:ascii="Times New Roman CYR" w:hAnsi="Times New Roman CYR" w:cs="Times New Roman CYR"/>
          <w:sz w:val="28"/>
          <w:szCs w:val="28"/>
        </w:rPr>
        <w:t>≤</w:t>
      </w:r>
      <w:r>
        <w:rPr>
          <w:rFonts w:ascii="Times New Roman CYR" w:hAnsi="Times New Roman CYR" w:cs="Times New Roman CYR"/>
          <w:sz w:val="28"/>
          <w:szCs w:val="28"/>
        </w:rPr>
        <w:t xml:space="preserve"> 0,01. Наиболее значительно изменился показатель индекса «Внешней Я-концепции» (полученное эмпирическое значение </w:t>
      </w:r>
      <w:r>
        <w:rPr>
          <w:rFonts w:ascii="Times New Roman CYR" w:hAnsi="Times New Roman CYR" w:cs="Times New Roman CYR"/>
          <w:sz w:val="28"/>
          <w:szCs w:val="28"/>
          <w:lang w:val="en-US"/>
        </w:rPr>
        <w:t>t</w:t>
      </w:r>
      <w:r>
        <w:rPr>
          <w:rFonts w:ascii="Times New Roman CYR" w:hAnsi="Times New Roman CYR" w:cs="Times New Roman CYR"/>
          <w:position w:val="-3"/>
          <w:sz w:val="28"/>
          <w:szCs w:val="28"/>
        </w:rPr>
        <w:t xml:space="preserve">Эмп </w:t>
      </w:r>
      <w:r>
        <w:rPr>
          <w:rFonts w:ascii="Times New Roman CYR" w:hAnsi="Times New Roman CYR" w:cs="Times New Roman CYR"/>
          <w:sz w:val="28"/>
          <w:szCs w:val="28"/>
        </w:rPr>
        <w:t xml:space="preserve">= 7.7, при критическом значении </w:t>
      </w:r>
      <w:r>
        <w:rPr>
          <w:rFonts w:ascii="Times New Roman CYR" w:hAnsi="Times New Roman CYR" w:cs="Times New Roman CYR"/>
          <w:sz w:val="28"/>
          <w:szCs w:val="28"/>
          <w:lang w:val="en-US"/>
        </w:rPr>
        <w:t>t</w:t>
      </w:r>
      <w:r>
        <w:rPr>
          <w:rFonts w:ascii="Times New Roman CYR" w:hAnsi="Times New Roman CYR" w:cs="Times New Roman CYR"/>
          <w:position w:val="-3"/>
          <w:sz w:val="28"/>
          <w:szCs w:val="28"/>
        </w:rPr>
        <w:t>Кр</w:t>
      </w:r>
      <w:r>
        <w:rPr>
          <w:rFonts w:ascii="Times New Roman CYR" w:hAnsi="Times New Roman CYR" w:cs="Times New Roman CYR"/>
          <w:sz w:val="28"/>
          <w:szCs w:val="28"/>
        </w:rPr>
        <w:t xml:space="preserve">=2.92) и «Интернализации цели» (полученное эмпирическое значение </w:t>
      </w:r>
      <w:r>
        <w:rPr>
          <w:rFonts w:ascii="Times New Roman CYR" w:hAnsi="Times New Roman CYR" w:cs="Times New Roman CYR"/>
          <w:sz w:val="28"/>
          <w:szCs w:val="28"/>
          <w:lang w:val="en-US"/>
        </w:rPr>
        <w:t>t</w:t>
      </w:r>
      <w:r>
        <w:rPr>
          <w:rFonts w:ascii="Times New Roman CYR" w:hAnsi="Times New Roman CYR" w:cs="Times New Roman CYR"/>
          <w:position w:val="-3"/>
          <w:sz w:val="28"/>
          <w:szCs w:val="28"/>
        </w:rPr>
        <w:t xml:space="preserve">Эмп </w:t>
      </w:r>
      <w:r>
        <w:rPr>
          <w:rFonts w:ascii="Times New Roman CYR" w:hAnsi="Times New Roman CYR" w:cs="Times New Roman CYR"/>
          <w:sz w:val="28"/>
          <w:szCs w:val="28"/>
        </w:rPr>
        <w:t>= 9, при критическом значе</w:t>
      </w:r>
      <w:r>
        <w:rPr>
          <w:rFonts w:ascii="Times New Roman CYR" w:hAnsi="Times New Roman CYR" w:cs="Times New Roman CYR"/>
          <w:sz w:val="28"/>
          <w:szCs w:val="28"/>
        </w:rPr>
        <w:t xml:space="preserve">нии </w:t>
      </w:r>
      <w:r>
        <w:rPr>
          <w:rFonts w:ascii="Times New Roman CYR" w:hAnsi="Times New Roman CYR" w:cs="Times New Roman CYR"/>
          <w:sz w:val="28"/>
          <w:szCs w:val="28"/>
          <w:lang w:val="en-US"/>
        </w:rPr>
        <w:t>t</w:t>
      </w:r>
      <w:r>
        <w:rPr>
          <w:rFonts w:ascii="Times New Roman CYR" w:hAnsi="Times New Roman CYR" w:cs="Times New Roman CYR"/>
          <w:position w:val="-3"/>
          <w:sz w:val="28"/>
          <w:szCs w:val="28"/>
        </w:rPr>
        <w:t>Кр</w:t>
      </w:r>
      <w:r>
        <w:rPr>
          <w:rFonts w:ascii="Times New Roman CYR" w:hAnsi="Times New Roman CYR" w:cs="Times New Roman CYR"/>
          <w:sz w:val="28"/>
          <w:szCs w:val="28"/>
        </w:rPr>
        <w:t>=2.92). На начало тренинга среднее значение в выборке составляло 2,29 и 0,18 соответственно, что указывало на большое влияние мнений других индивидуумов и отсутствия способности к постановке целей, по окончании эксперимента среднее значение данных п</w:t>
      </w:r>
      <w:r>
        <w:rPr>
          <w:rFonts w:ascii="Times New Roman CYR" w:hAnsi="Times New Roman CYR" w:cs="Times New Roman CYR"/>
          <w:sz w:val="28"/>
          <w:szCs w:val="28"/>
        </w:rPr>
        <w:t>оказателей составило - 0,29 и 1,71. Данный результат интерпретируется следующим образом: женщины-менеджеры в процессе тренинга научились целенаправленно осуществлять интернализацию цели, ориентировочную основу деятельности, планирование и контроль за резул</w:t>
      </w:r>
      <w:r>
        <w:rPr>
          <w:rFonts w:ascii="Times New Roman CYR" w:hAnsi="Times New Roman CYR" w:cs="Times New Roman CYR"/>
          <w:sz w:val="28"/>
          <w:szCs w:val="28"/>
        </w:rPr>
        <w:t>ьтатами, а также избавились от влияния мнения окружающих людей. В связи с этим произошло столь значительное увеличение показателя индекса интернализации цели и уменьшение индекса внешней Я-концепции.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качестве рекомендации по повышению мотивации женщин-ме</w:t>
      </w:r>
      <w:r>
        <w:rPr>
          <w:rFonts w:ascii="Times New Roman CYR" w:hAnsi="Times New Roman CYR" w:cs="Times New Roman CYR"/>
          <w:sz w:val="28"/>
          <w:szCs w:val="28"/>
        </w:rPr>
        <w:t xml:space="preserve">неджеров разработан тренинг по повышению </w:t>
      </w:r>
      <w:r>
        <w:rPr>
          <w:rFonts w:ascii="Times New Roman CYR" w:hAnsi="Times New Roman CYR" w:cs="Times New Roman CYR"/>
          <w:sz w:val="28"/>
          <w:szCs w:val="28"/>
          <w:lang w:val="en-US"/>
        </w:rPr>
        <w:t xml:space="preserve">мотивации достижения успеха. </w:t>
      </w:r>
      <w:r>
        <w:rPr>
          <w:rFonts w:ascii="Times New Roman CYR" w:hAnsi="Times New Roman CYR" w:cs="Times New Roman CYR"/>
          <w:sz w:val="28"/>
          <w:szCs w:val="28"/>
        </w:rPr>
        <w:t>Целью</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тренинга является достижение повышенного уровня мотивации достижения и снижение уровня мотивации избегания неудачи у участников занятий.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sz w:val="28"/>
          <w:szCs w:val="28"/>
          <w:lang w:val="en-US"/>
        </w:rPr>
        <w:t>Задачи тренинга:</w:t>
      </w:r>
    </w:p>
    <w:p w:rsidR="00000000" w:rsidRDefault="00804EFF">
      <w:pPr>
        <w:widowControl w:val="0"/>
        <w:shd w:val="clear" w:color="000000" w:fill="auto"/>
        <w:tabs>
          <w:tab w:val="left" w:pos="985"/>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Участники должны достич</w:t>
      </w:r>
      <w:r>
        <w:rPr>
          <w:rFonts w:ascii="Times New Roman CYR" w:hAnsi="Times New Roman CYR" w:cs="Times New Roman CYR"/>
          <w:sz w:val="28"/>
          <w:szCs w:val="28"/>
        </w:rPr>
        <w:t>ь того, чтобы у них по окончанию тренинга появилось или развилось стойкое желание и умение в самостоятельной постановке целей своей деятельности,</w:t>
      </w:r>
    </w:p>
    <w:p w:rsidR="00000000" w:rsidRDefault="00804EFF">
      <w:pPr>
        <w:widowControl w:val="0"/>
        <w:shd w:val="clear" w:color="000000" w:fill="auto"/>
        <w:tabs>
          <w:tab w:val="left" w:pos="950"/>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Развить стойкое стремление к достижению поставленных целей.</w:t>
      </w:r>
    </w:p>
    <w:p w:rsidR="00000000" w:rsidRDefault="00804EFF">
      <w:pPr>
        <w:widowControl w:val="0"/>
        <w:shd w:val="clear" w:color="000000" w:fill="auto"/>
        <w:tabs>
          <w:tab w:val="left" w:pos="1066"/>
        </w:tabs>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3.</w:t>
      </w:r>
      <w:r>
        <w:rPr>
          <w:rFonts w:ascii="Times New Roman CYR" w:hAnsi="Times New Roman CYR" w:cs="Times New Roman CYR"/>
          <w:sz w:val="28"/>
          <w:szCs w:val="28"/>
        </w:rPr>
        <w:tab/>
        <w:t>Нивелировать стремление понравиться окружени</w:t>
      </w:r>
      <w:r>
        <w:rPr>
          <w:rFonts w:ascii="Times New Roman CYR" w:hAnsi="Times New Roman CYR" w:cs="Times New Roman CYR"/>
          <w:sz w:val="28"/>
          <w:szCs w:val="28"/>
        </w:rPr>
        <w:t>ю своими целями, средствами и результатами деятельности.</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После проведения тренинга и анализа результатов, полученных с помощью повторных диагностических тестов, можно сделать вывод, что у женщин-менеджеров наблюдается увеличение уровня показателя мотивации</w:t>
      </w:r>
      <w:r>
        <w:rPr>
          <w:rFonts w:ascii="Times New Roman CYR" w:hAnsi="Times New Roman CYR" w:cs="Times New Roman CYR"/>
          <w:sz w:val="28"/>
          <w:szCs w:val="28"/>
        </w:rPr>
        <w:t xml:space="preserve"> достижения успеха и интернализации своих целей при р </w:t>
      </w:r>
      <w:r>
        <w:rPr>
          <w:rFonts w:ascii="Times New Roman CYR" w:hAnsi="Times New Roman CYR" w:cs="Times New Roman CYR"/>
          <w:sz w:val="28"/>
          <w:szCs w:val="28"/>
        </w:rPr>
        <w:t>≤</w:t>
      </w:r>
      <w:r>
        <w:rPr>
          <w:rFonts w:ascii="Times New Roman CYR" w:hAnsi="Times New Roman CYR" w:cs="Times New Roman CYR"/>
          <w:sz w:val="28"/>
          <w:szCs w:val="28"/>
        </w:rPr>
        <w:t xml:space="preserve"> 0,01, а также уменьшение показателя влияния мнения окружающих людей.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p>
    <w:p w:rsidR="00000000" w:rsidRDefault="00804EFF">
      <w:pPr>
        <w:widowControl w:val="0"/>
        <w:autoSpaceDE w:val="0"/>
        <w:autoSpaceDN w:val="0"/>
        <w:adjustRightInd w:val="0"/>
        <w:spacing w:after="0" w:line="240" w:lineRule="auto"/>
        <w:rPr>
          <w:rFonts w:ascii="Times New Roman CYR" w:hAnsi="Times New Roman CYR" w:cs="Times New Roman CYR"/>
          <w:b/>
          <w:bCs/>
          <w:sz w:val="28"/>
          <w:szCs w:val="28"/>
          <w:lang w:val="en-US"/>
        </w:rPr>
      </w:pPr>
      <w:r>
        <w:rPr>
          <w:rFonts w:ascii="Calibri" w:hAnsi="Calibri" w:cs="Calibri"/>
          <w:lang w:val="en-US"/>
        </w:rPr>
        <w:br w:type="page"/>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b/>
          <w:bCs/>
          <w:sz w:val="28"/>
          <w:szCs w:val="28"/>
          <w:lang w:val="en-US"/>
        </w:rPr>
        <w:t>ЗАКЛЮЧЕНИЕ</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Анализ проведенного эмпирического исследования показал, что выдвинутые гипотезы подтвердились, так как профессиональ</w:t>
      </w:r>
      <w:r>
        <w:rPr>
          <w:rFonts w:ascii="Times New Roman CYR" w:hAnsi="Times New Roman CYR" w:cs="Times New Roman CYR"/>
          <w:sz w:val="28"/>
          <w:szCs w:val="28"/>
        </w:rPr>
        <w:t xml:space="preserve">ная мотивация женщин-менеджеров различается в зависимости от их стажа работы. Так для женщин с большим стажем работы более выражены следующие мотивации возможность для лидерства, высокий доход,повышенный уровень ответственности и собственный вклад в успех </w:t>
      </w:r>
      <w:r>
        <w:rPr>
          <w:rFonts w:ascii="Times New Roman CYR" w:hAnsi="Times New Roman CYR" w:cs="Times New Roman CYR"/>
          <w:sz w:val="28"/>
          <w:szCs w:val="28"/>
        </w:rPr>
        <w:t>организации. У женщин- менеджеров в результате формирующего эксперимента - тренинга, наметилась тенденция к повышению мотивации достижения. Установлено, что уровень мотивации достижения у экспериментальной группы женщин-менеджеров изначально был более низк</w:t>
      </w:r>
      <w:r>
        <w:rPr>
          <w:rFonts w:ascii="Times New Roman CYR" w:hAnsi="Times New Roman CYR" w:cs="Times New Roman CYR"/>
          <w:sz w:val="28"/>
          <w:szCs w:val="28"/>
        </w:rPr>
        <w:t>им, чем у группы женщин контрольной группы, то есть выявлены различия в критичности самооценки, являющейся важной характеристикой мотивации достижений, после проведенного тренинга экспериментальной группе данная характеристика стала на одном уровне с контр</w:t>
      </w:r>
      <w:r>
        <w:rPr>
          <w:rFonts w:ascii="Times New Roman CYR" w:hAnsi="Times New Roman CYR" w:cs="Times New Roman CYR"/>
          <w:sz w:val="28"/>
          <w:szCs w:val="28"/>
        </w:rPr>
        <w:t>ольной группой.</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autoSpaceDE w:val="0"/>
        <w:autoSpaceDN w:val="0"/>
        <w:adjustRightInd w:val="0"/>
        <w:spacing w:after="0" w:line="240" w:lineRule="auto"/>
        <w:rPr>
          <w:rFonts w:ascii="Times New Roman CYR" w:hAnsi="Times New Roman CYR" w:cs="Times New Roman CYR"/>
          <w:b/>
          <w:bCs/>
          <w:sz w:val="28"/>
          <w:szCs w:val="28"/>
          <w:lang w:val="en-US"/>
        </w:rPr>
      </w:pPr>
      <w:r>
        <w:rPr>
          <w:rFonts w:ascii="Calibri" w:hAnsi="Calibri" w:cs="Calibri"/>
          <w:lang w:val="en-US"/>
        </w:rPr>
        <w:br w:type="page"/>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sz w:val="28"/>
          <w:szCs w:val="28"/>
          <w:lang w:val="en-US"/>
        </w:rPr>
      </w:pPr>
      <w:r>
        <w:rPr>
          <w:rFonts w:ascii="Times New Roman CYR" w:hAnsi="Times New Roman CYR" w:cs="Times New Roman CYR"/>
          <w:b/>
          <w:bCs/>
          <w:sz w:val="28"/>
          <w:szCs w:val="28"/>
          <w:lang w:val="en-US"/>
        </w:rPr>
        <w:t>СПИСОК ИСПОЛЬЗОВАННЫХ ИСТОЧНИКОВ</w:t>
      </w:r>
    </w:p>
    <w:p w:rsidR="00000000" w:rsidRDefault="00804EFF">
      <w:pPr>
        <w:widowControl w:val="0"/>
        <w:shd w:val="clear" w:color="000000" w:fill="auto"/>
        <w:autoSpaceDE w:val="0"/>
        <w:autoSpaceDN w:val="0"/>
        <w:adjustRightInd w:val="0"/>
        <w:spacing w:after="0" w:line="360" w:lineRule="auto"/>
        <w:ind w:firstLine="709"/>
        <w:jc w:val="both"/>
        <w:rPr>
          <w:rFonts w:ascii="Times New Roman CYR" w:hAnsi="Times New Roman CYR" w:cs="Times New Roman CYR"/>
          <w:b/>
          <w:bCs/>
          <w:sz w:val="28"/>
          <w:szCs w:val="28"/>
          <w:lang w:val="en-US"/>
        </w:rPr>
      </w:pPr>
    </w:p>
    <w:p w:rsidR="00000000" w:rsidRDefault="00804EFF">
      <w:pPr>
        <w:widowControl w:val="0"/>
        <w:shd w:val="clear" w:color="000000" w:fill="auto"/>
        <w:tabs>
          <w:tab w:val="left" w:pos="426"/>
          <w:tab w:val="left" w:pos="1236"/>
        </w:tabs>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sz w:val="28"/>
          <w:szCs w:val="28"/>
        </w:rPr>
        <w:tab/>
        <w:t>Бабаева Л.В. [и др.] Женщины в бизнесе [Текст] /Л.В.Бабаева, А.Е.Чирикова// Социологические исследования. - 2013. - №3.- С. 76-77.</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2.</w:t>
      </w:r>
      <w:r>
        <w:rPr>
          <w:rFonts w:ascii="Times New Roman CYR" w:hAnsi="Times New Roman CYR" w:cs="Times New Roman CYR"/>
          <w:sz w:val="28"/>
          <w:szCs w:val="28"/>
        </w:rPr>
        <w:tab/>
        <w:t>Бакирова Г.Х. Психология развития и мотивации персонала: учебное п</w:t>
      </w:r>
      <w:r>
        <w:rPr>
          <w:rFonts w:ascii="Times New Roman CYR" w:hAnsi="Times New Roman CYR" w:cs="Times New Roman CYR"/>
          <w:sz w:val="28"/>
          <w:szCs w:val="28"/>
        </w:rPr>
        <w:t xml:space="preserve">особие [Текст] / Г.Х.Бакирова. - М.: ЮНИТИ-ДАНА, 2012. - 439 </w:t>
      </w:r>
      <w:r>
        <w:rPr>
          <w:rFonts w:ascii="Times New Roman CYR" w:hAnsi="Times New Roman CYR" w:cs="Times New Roman CYR"/>
          <w:sz w:val="28"/>
          <w:szCs w:val="28"/>
          <w:lang w:val="en-US"/>
        </w:rPr>
        <w:t>c</w:t>
      </w:r>
      <w:r>
        <w:rPr>
          <w:rFonts w:ascii="Times New Roman CYR" w:hAnsi="Times New Roman CYR" w:cs="Times New Roman CYR"/>
          <w:sz w:val="28"/>
          <w:szCs w:val="28"/>
        </w:rPr>
        <w:t>.</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w:t>
      </w:r>
      <w:r>
        <w:rPr>
          <w:rFonts w:ascii="Times New Roman CYR" w:hAnsi="Times New Roman CYR" w:cs="Times New Roman CYR"/>
          <w:sz w:val="28"/>
          <w:szCs w:val="28"/>
        </w:rPr>
        <w:tab/>
        <w:t>Бендас Т. Гендерная психология: Учебное пособие [Текст] /Т.Бендас.</w:t>
      </w:r>
      <w:r>
        <w:rPr>
          <w:rFonts w:ascii="Times New Roman CYR" w:hAnsi="Times New Roman CYR" w:cs="Times New Roman CYR"/>
          <w:sz w:val="28"/>
          <w:szCs w:val="28"/>
          <w:lang w:val="en-US"/>
        </w:rPr>
        <w:t xml:space="preserve"> - СПб.: Аитер, 2009. - 432с.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4.</w:t>
      </w:r>
      <w:r>
        <w:rPr>
          <w:rFonts w:ascii="Times New Roman CYR" w:hAnsi="Times New Roman CYR" w:cs="Times New Roman CYR"/>
          <w:sz w:val="28"/>
          <w:szCs w:val="28"/>
        </w:rPr>
        <w:tab/>
        <w:t>Боброва Л.Ю. Мотивационные тенденции женщины-руководителя [Текст] / Л.Ю.Боброва// Актуальны</w:t>
      </w:r>
      <w:r>
        <w:rPr>
          <w:rFonts w:ascii="Times New Roman CYR" w:hAnsi="Times New Roman CYR" w:cs="Times New Roman CYR"/>
          <w:sz w:val="28"/>
          <w:szCs w:val="28"/>
        </w:rPr>
        <w:t xml:space="preserve">е проблемы психологии личности: сб. ст. по матер. </w:t>
      </w:r>
      <w:r>
        <w:rPr>
          <w:rFonts w:ascii="Times New Roman CYR" w:hAnsi="Times New Roman CYR" w:cs="Times New Roman CYR"/>
          <w:sz w:val="28"/>
          <w:szCs w:val="28"/>
          <w:lang w:val="en-US"/>
        </w:rPr>
        <w:t>VI междунар. науч.-практ. конф. Новосибирск: Изд. «ЭНСКЕ», 2011. - С.49</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5.</w:t>
      </w:r>
      <w:r>
        <w:rPr>
          <w:rFonts w:ascii="Times New Roman CYR" w:hAnsi="Times New Roman CYR" w:cs="Times New Roman CYR"/>
          <w:sz w:val="28"/>
          <w:szCs w:val="28"/>
        </w:rPr>
        <w:tab/>
        <w:t>Богинская Ю.В. [и др.] Формирование мотивации достижений у современной молодежи [Текст] / Ю.В.Богинская, Я.А.Глузман//Актуальные пр</w:t>
      </w:r>
      <w:r>
        <w:rPr>
          <w:rFonts w:ascii="Times New Roman CYR" w:hAnsi="Times New Roman CYR" w:cs="Times New Roman CYR"/>
          <w:sz w:val="28"/>
          <w:szCs w:val="28"/>
        </w:rPr>
        <w:t>облемы гуманитарных и естественных наук. - 2016. - №1-4. - С. 15-17.</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Бодров В.А. Психология профессиональной пригодности. Учебное пособие для вузов [Текст] /В.А.Бодров. -М.: ПЕРСЭ, 2001. - 511 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Быков А.К. Методы активного социально-психологического о</w:t>
      </w:r>
      <w:r>
        <w:rPr>
          <w:rFonts w:ascii="Times New Roman CYR" w:hAnsi="Times New Roman CYR" w:cs="Times New Roman CYR"/>
          <w:sz w:val="28"/>
          <w:szCs w:val="28"/>
        </w:rPr>
        <w:t>бучения [Текст] /А.К.Быков. - М.: ТЦ Сфера, 2011. - 160 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Васина Н.В. [и др.] Психологическое содействие карьерному росту субъекта труда в процессе профессионального становления [Текст] / Н.В.Васина, М.В. Бучацкая, М.В.Капранова// Человеческий капитал. </w:t>
      </w:r>
      <w:r>
        <w:rPr>
          <w:rFonts w:ascii="Times New Roman CYR" w:hAnsi="Times New Roman CYR" w:cs="Times New Roman CYR"/>
          <w:sz w:val="28"/>
          <w:szCs w:val="28"/>
        </w:rPr>
        <w:t>- 2014. -</w:t>
      </w:r>
      <w:r>
        <w:rPr>
          <w:rFonts w:ascii="Times New Roman CYR" w:hAnsi="Times New Roman CYR" w:cs="Times New Roman CYR"/>
          <w:sz w:val="28"/>
          <w:szCs w:val="28"/>
          <w:lang w:val="en-US"/>
        </w:rPr>
        <w:t xml:space="preserve"> № 11 (71). - С. 79-81.</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9.</w:t>
      </w:r>
      <w:r>
        <w:rPr>
          <w:rFonts w:ascii="Times New Roman CYR" w:hAnsi="Times New Roman CYR" w:cs="Times New Roman CYR"/>
          <w:sz w:val="28"/>
          <w:szCs w:val="28"/>
        </w:rPr>
        <w:tab/>
        <w:t>Гильманова А.Н. Самоменеджмент и журналистика: Учебно- методическое пособие [Текст] /А.Н.Гильманова. - Казань: Казан. ун-та, 2011. - 124 с.</w:t>
      </w:r>
    </w:p>
    <w:p w:rsidR="00000000" w:rsidRDefault="00804EFF">
      <w:pPr>
        <w:widowControl w:val="0"/>
        <w:shd w:val="clear" w:color="000000" w:fill="auto"/>
        <w:tabs>
          <w:tab w:val="left" w:pos="426"/>
          <w:tab w:val="left" w:pos="1236"/>
          <w:tab w:val="left" w:pos="2819"/>
          <w:tab w:val="left" w:pos="3706"/>
          <w:tab w:val="left" w:pos="6003"/>
          <w:tab w:val="left" w:pos="6752"/>
          <w:tab w:val="left" w:pos="7489"/>
          <w:tab w:val="left" w:pos="8875"/>
        </w:tabs>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10.</w:t>
      </w:r>
      <w:r>
        <w:rPr>
          <w:rFonts w:ascii="Times New Roman CYR" w:hAnsi="Times New Roman CYR" w:cs="Times New Roman CYR"/>
          <w:sz w:val="28"/>
          <w:szCs w:val="28"/>
        </w:rPr>
        <w:tab/>
        <w:t>Григорьев Д.А. Бизнес-тренинг: как это делается [Текст]</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/Д.А.Григорьев. - М.</w:t>
      </w:r>
      <w:r>
        <w:rPr>
          <w:rFonts w:ascii="Times New Roman CYR" w:hAnsi="Times New Roman CYR" w:cs="Times New Roman CYR"/>
          <w:sz w:val="28"/>
          <w:szCs w:val="28"/>
        </w:rPr>
        <w:t>:Манн, Иванов и Фербер, 2014. - 288с.</w:t>
      </w:r>
    </w:p>
    <w:p w:rsidR="00000000" w:rsidRDefault="00804EFF">
      <w:pPr>
        <w:widowControl w:val="0"/>
        <w:shd w:val="clear" w:color="000000" w:fill="auto"/>
        <w:tabs>
          <w:tab w:val="left" w:pos="426"/>
          <w:tab w:val="left" w:pos="1236"/>
          <w:tab w:val="left" w:pos="2917"/>
          <w:tab w:val="left" w:pos="3592"/>
          <w:tab w:val="left" w:pos="4282"/>
          <w:tab w:val="left" w:pos="7078"/>
          <w:tab w:val="left" w:pos="8877"/>
        </w:tabs>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11.</w:t>
      </w:r>
      <w:r>
        <w:rPr>
          <w:rFonts w:ascii="Times New Roman CYR" w:hAnsi="Times New Roman CYR" w:cs="Times New Roman CYR"/>
          <w:sz w:val="28"/>
          <w:szCs w:val="28"/>
        </w:rPr>
        <w:tab/>
        <w:t>Дружинин В. Н. Экспериментальная психология [Текст]</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/В.Н.Дружинин. -СПб: Изд-во «Питер», 2000. -320 с.</w:t>
      </w:r>
    </w:p>
    <w:p w:rsidR="00000000" w:rsidRDefault="00804EFF">
      <w:pPr>
        <w:widowControl w:val="0"/>
        <w:shd w:val="clear" w:color="000000" w:fill="auto"/>
        <w:tabs>
          <w:tab w:val="left" w:pos="426"/>
          <w:tab w:val="left" w:pos="1236"/>
        </w:tabs>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12.</w:t>
      </w:r>
      <w:r>
        <w:rPr>
          <w:rFonts w:ascii="Times New Roman CYR" w:hAnsi="Times New Roman CYR" w:cs="Times New Roman CYR"/>
          <w:sz w:val="28"/>
          <w:szCs w:val="28"/>
        </w:rPr>
        <w:tab/>
        <w:t>Дубиненкова Е.Н. Психолог в управлении персоналом: учеб.пособие [Текст] / Е.Н.Дубиненкова. - Ярославль: ЯрГ</w:t>
      </w:r>
      <w:r>
        <w:rPr>
          <w:rFonts w:ascii="Times New Roman CYR" w:hAnsi="Times New Roman CYR" w:cs="Times New Roman CYR"/>
          <w:sz w:val="28"/>
          <w:szCs w:val="28"/>
        </w:rPr>
        <w:t>У, 2010. - 110с.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13.</w:t>
      </w:r>
      <w:r>
        <w:rPr>
          <w:rFonts w:ascii="Times New Roman CYR" w:hAnsi="Times New Roman CYR" w:cs="Times New Roman CYR"/>
          <w:sz w:val="28"/>
          <w:szCs w:val="28"/>
        </w:rPr>
        <w:tab/>
        <w:t>Егоршин А.П. Мотивация трудовой деятельности: Учебное пособие [Текст] / А.П.Егоршин. - Н.Новгорд: НИМБ, 2003. -320 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Жарких Н.Г. Тренинг как способ формирования мотивации [Текст]</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/Н.Г.Жарких //Смальта. - 2014. - №5. - С. 105-107.</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r>
      <w:r>
        <w:rPr>
          <w:rFonts w:ascii="Times New Roman CYR" w:hAnsi="Times New Roman CYR" w:cs="Times New Roman CYR"/>
          <w:sz w:val="28"/>
          <w:szCs w:val="28"/>
        </w:rPr>
        <w:t>Жданович А.А. [и др.] Тест «Карьерные ориентации» («Карьерные якоря») [Текст] / А.А.Жданович, Е.А.Могилёвкин, А.С.Новгородов // Энциклопедия Карьера: ежегодный справочник по карьере и трудоустройству. М.: «РТВ-Медиа», 2009. -168 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w:t>
      </w:r>
      <w:r>
        <w:rPr>
          <w:rFonts w:ascii="Times New Roman CYR" w:hAnsi="Times New Roman CYR" w:cs="Times New Roman CYR"/>
          <w:sz w:val="28"/>
          <w:szCs w:val="28"/>
        </w:rPr>
        <w:tab/>
        <w:t>Задорожникова Е. Б. Со</w:t>
      </w:r>
      <w:r>
        <w:rPr>
          <w:rFonts w:ascii="Times New Roman CYR" w:hAnsi="Times New Roman CYR" w:cs="Times New Roman CYR"/>
          <w:sz w:val="28"/>
          <w:szCs w:val="28"/>
        </w:rPr>
        <w:t xml:space="preserve">циально-психологическая характеристика современных женщин-руководителей в России [Текст] / Е.Б.Задорожникова// Личность. </w:t>
      </w:r>
      <w:r>
        <w:rPr>
          <w:rFonts w:ascii="Times New Roman CYR" w:hAnsi="Times New Roman CYR" w:cs="Times New Roman CYR"/>
          <w:sz w:val="28"/>
          <w:szCs w:val="28"/>
          <w:lang w:val="en-US"/>
        </w:rPr>
        <w:t>Культура. Общество. - 2014. - Т. 6.- вып. 1(21). - С. 129-141.</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17.</w:t>
      </w:r>
      <w:r>
        <w:rPr>
          <w:rFonts w:ascii="Times New Roman CYR" w:hAnsi="Times New Roman CYR" w:cs="Times New Roman CYR"/>
          <w:sz w:val="28"/>
          <w:szCs w:val="28"/>
        </w:rPr>
        <w:tab/>
        <w:t xml:space="preserve">Задорожникова Е.Б. Профессиональная карьера женщин: Социологический </w:t>
      </w:r>
      <w:r>
        <w:rPr>
          <w:rFonts w:ascii="Times New Roman CYR" w:hAnsi="Times New Roman CYR" w:cs="Times New Roman CYR"/>
          <w:sz w:val="28"/>
          <w:szCs w:val="28"/>
        </w:rPr>
        <w:t>анализ состояния в условиях радикальных перемен : дис. канд. …социол. наук. - Н.Новгород, 2003. -245с.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w:t>
      </w:r>
      <w:r>
        <w:rPr>
          <w:rFonts w:ascii="Times New Roman CYR" w:hAnsi="Times New Roman CYR" w:cs="Times New Roman CYR"/>
          <w:sz w:val="28"/>
          <w:szCs w:val="28"/>
        </w:rPr>
        <w:tab/>
        <w:t>Зайцев Г.Г. Управление карьерой менеджера: сущность, актуальность, проблемы исследования [Текст] / Г.Г.Зайцев // Вестник Ленинградского государственног</w:t>
      </w:r>
      <w:r>
        <w:rPr>
          <w:rFonts w:ascii="Times New Roman CYR" w:hAnsi="Times New Roman CYR" w:cs="Times New Roman CYR"/>
          <w:sz w:val="28"/>
          <w:szCs w:val="28"/>
        </w:rPr>
        <w:t xml:space="preserve">о университета им. </w:t>
      </w:r>
      <w:r>
        <w:rPr>
          <w:rFonts w:ascii="Times New Roman CYR" w:hAnsi="Times New Roman CYR" w:cs="Times New Roman CYR"/>
          <w:sz w:val="28"/>
          <w:szCs w:val="28"/>
          <w:lang w:val="en-US"/>
        </w:rPr>
        <w:t>А.С. Пушкина. - 2011. - №3. - Т.6. - С.98- 106.</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19.</w:t>
      </w:r>
      <w:r>
        <w:rPr>
          <w:rFonts w:ascii="Times New Roman CYR" w:hAnsi="Times New Roman CYR" w:cs="Times New Roman CYR"/>
          <w:sz w:val="28"/>
          <w:szCs w:val="28"/>
        </w:rPr>
        <w:tab/>
        <w:t>Занюк С. А. Психология мотивации. Теория и практика мотивирования. Мотивационные тренинги [Текст]/С.А.Занюк.- К.: Эльга-Н, Ника-центр, 2001. - 352с.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Захарова Т.И. [и др.] Мотивация тр</w:t>
      </w:r>
      <w:r>
        <w:rPr>
          <w:rFonts w:ascii="Times New Roman CYR" w:hAnsi="Times New Roman CYR" w:cs="Times New Roman CYR"/>
          <w:sz w:val="28"/>
          <w:szCs w:val="28"/>
        </w:rPr>
        <w:t xml:space="preserve">удовой деятельности: учебное пособие [Текст] /Т.И.Захарова, С.В.Гаврилова. - М.: Евразийский открытый институт, 2010. - 264 </w:t>
      </w:r>
      <w:r>
        <w:rPr>
          <w:rFonts w:ascii="Times New Roman CYR" w:hAnsi="Times New Roman CYR" w:cs="Times New Roman CYR"/>
          <w:sz w:val="28"/>
          <w:szCs w:val="28"/>
          <w:lang w:val="en-US"/>
        </w:rPr>
        <w:t>c</w:t>
      </w:r>
      <w:r>
        <w:rPr>
          <w:rFonts w:ascii="Times New Roman CYR" w:hAnsi="Times New Roman CYR" w:cs="Times New Roman CYR"/>
          <w:sz w:val="28"/>
          <w:szCs w:val="28"/>
        </w:rPr>
        <w:t>.</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w:t>
      </w:r>
      <w:r>
        <w:rPr>
          <w:rFonts w:ascii="Times New Roman CYR" w:hAnsi="Times New Roman CYR" w:cs="Times New Roman CYR"/>
          <w:sz w:val="28"/>
          <w:szCs w:val="28"/>
        </w:rPr>
        <w:tab/>
        <w:t xml:space="preserve">Ильин Е.П. Мотивация и мотивы. </w:t>
      </w:r>
      <w:r>
        <w:rPr>
          <w:rFonts w:ascii="Times New Roman CYR" w:hAnsi="Times New Roman CYR" w:cs="Times New Roman CYR"/>
          <w:sz w:val="28"/>
          <w:szCs w:val="28"/>
          <w:lang w:val="en-US"/>
        </w:rPr>
        <w:t xml:space="preserve">Серия Мастера психологии [Текст] </w:t>
      </w:r>
      <w:r>
        <w:rPr>
          <w:rFonts w:ascii="Times New Roman CYR" w:hAnsi="Times New Roman CYR" w:cs="Times New Roman CYR"/>
          <w:sz w:val="28"/>
          <w:szCs w:val="28"/>
        </w:rPr>
        <w:t>/Е.П.Ильин. - СПб.: Питер, 2008. - 512с.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Капранова М.В. Психо</w:t>
      </w:r>
      <w:r>
        <w:rPr>
          <w:rFonts w:ascii="Times New Roman CYR" w:hAnsi="Times New Roman CYR" w:cs="Times New Roman CYR"/>
          <w:sz w:val="28"/>
          <w:szCs w:val="28"/>
        </w:rPr>
        <w:t>логические особенности профессиональной карьеры женщин-руководителей бизнес-структур [Текст] / М.В.Капранова// Современная социальная психология: теоретические подходы и прикладные исследования», 2011. - № 3 (12).</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Киселева Е. В. Планирование и развитие к</w:t>
      </w:r>
      <w:r>
        <w:rPr>
          <w:rFonts w:ascii="Times New Roman CYR" w:hAnsi="Times New Roman CYR" w:cs="Times New Roman CYR"/>
          <w:sz w:val="28"/>
          <w:szCs w:val="28"/>
        </w:rPr>
        <w:t>арьеры : учебное пособие для студентов высших учебных заведений [Текст]. - Вологда: Легия, 2010. - 332 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Корниенко О.Ю. Карьерный успех мужчин и женщин руководителей в современной России [Текст] /О.Ю. Корниенко // Современные тенденции в экономике и упр</w:t>
      </w:r>
      <w:r>
        <w:rPr>
          <w:rFonts w:ascii="Times New Roman CYR" w:hAnsi="Times New Roman CYR" w:cs="Times New Roman CYR"/>
          <w:sz w:val="28"/>
          <w:szCs w:val="28"/>
        </w:rPr>
        <w:t>авлении: новый взгляд. - 2010. - №2. - С.49-53</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Коробейников А. Жизнь и карьера [Текст] / А.Коробейников // Проблемы теории и практики управления. - 2011. - №6. - С.77-81.</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w:t>
      </w:r>
      <w:r>
        <w:rPr>
          <w:rFonts w:ascii="Times New Roman CYR" w:hAnsi="Times New Roman CYR" w:cs="Times New Roman CYR"/>
          <w:sz w:val="28"/>
          <w:szCs w:val="28"/>
        </w:rPr>
        <w:tab/>
        <w:t>Костыря С.С. [и др.] Факторы успешности в профессиональной деятельности предприни</w:t>
      </w:r>
      <w:r>
        <w:rPr>
          <w:rFonts w:ascii="Times New Roman CYR" w:hAnsi="Times New Roman CYR" w:cs="Times New Roman CYR"/>
          <w:sz w:val="28"/>
          <w:szCs w:val="28"/>
        </w:rPr>
        <w:t>мателя [Текст] / С.С.Костиыря, Н.Г.Жарких, Д.Г. Брумирский // Актуальные проблемы современного социально-экономического развития общества. Материалы Всероссийской научно-практической конференции. РЭУ им. Г.В. Плеханова, Дмитровский филиал, Дмитров. - 2014.</w:t>
      </w:r>
      <w:r>
        <w:rPr>
          <w:rFonts w:ascii="Times New Roman CYR" w:hAnsi="Times New Roman CYR" w:cs="Times New Roman CYR"/>
          <w:sz w:val="28"/>
          <w:szCs w:val="28"/>
          <w:lang w:val="en-US"/>
        </w:rPr>
        <w:t xml:space="preserve"> - С. 167-173.</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27.</w:t>
      </w:r>
      <w:r>
        <w:rPr>
          <w:rFonts w:ascii="Times New Roman CYR" w:hAnsi="Times New Roman CYR" w:cs="Times New Roman CYR"/>
          <w:sz w:val="28"/>
          <w:szCs w:val="28"/>
        </w:rPr>
        <w:tab/>
        <w:t xml:space="preserve">Котоманова О.В. Женщины в российском обществе: проблемы гендерного неравенства [Текст] / О.В. Котоманова // Вестник Бурятского государственного университета.- </w:t>
      </w:r>
      <w:r>
        <w:rPr>
          <w:rFonts w:ascii="Times New Roman CYR" w:hAnsi="Times New Roman CYR" w:cs="Times New Roman CYR"/>
          <w:sz w:val="28"/>
          <w:szCs w:val="28"/>
          <w:lang w:val="en-US"/>
        </w:rPr>
        <w:t>2011. - Вып. 5. - С. 243-248.</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28.</w:t>
      </w:r>
      <w:r>
        <w:rPr>
          <w:rFonts w:ascii="Times New Roman CYR" w:hAnsi="Times New Roman CYR" w:cs="Times New Roman CYR"/>
          <w:sz w:val="28"/>
          <w:szCs w:val="28"/>
        </w:rPr>
        <w:tab/>
        <w:t>Котоманова О.В. Женщины в российском обществ</w:t>
      </w:r>
      <w:r>
        <w:rPr>
          <w:rFonts w:ascii="Times New Roman CYR" w:hAnsi="Times New Roman CYR" w:cs="Times New Roman CYR"/>
          <w:sz w:val="28"/>
          <w:szCs w:val="28"/>
        </w:rPr>
        <w:t xml:space="preserve">е: проблемы гендерного неравенства [Текст] / О.В. Котоманова // Вестник Бурятского государственного университета.- </w:t>
      </w:r>
      <w:r>
        <w:rPr>
          <w:rFonts w:ascii="Times New Roman CYR" w:hAnsi="Times New Roman CYR" w:cs="Times New Roman CYR"/>
          <w:sz w:val="28"/>
          <w:szCs w:val="28"/>
          <w:lang w:val="en-US"/>
        </w:rPr>
        <w:t>2011. - Вып. 5. - С. 243-248.</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29.</w:t>
      </w:r>
      <w:r>
        <w:rPr>
          <w:rFonts w:ascii="Times New Roman CYR" w:hAnsi="Times New Roman CYR" w:cs="Times New Roman CYR"/>
          <w:sz w:val="28"/>
          <w:szCs w:val="28"/>
        </w:rPr>
        <w:tab/>
        <w:t>Котоманова О.В. О равных правах и возможностях руководителей (мужчин и женщин) [Текст] / О.В. Котоманова //</w:t>
      </w:r>
      <w:r>
        <w:rPr>
          <w:rFonts w:ascii="Times New Roman CYR" w:hAnsi="Times New Roman CYR" w:cs="Times New Roman CYR"/>
          <w:sz w:val="28"/>
          <w:szCs w:val="28"/>
        </w:rPr>
        <w:t xml:space="preserve"> Вестник Бурятского государственного университета. -2014 . - Вып. 5. - С. 130-134.</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lastRenderedPageBreak/>
        <w:t>.</w:t>
      </w:r>
      <w:r>
        <w:rPr>
          <w:rFonts w:ascii="Times New Roman CYR" w:hAnsi="Times New Roman CYR" w:cs="Times New Roman CYR"/>
          <w:sz w:val="28"/>
          <w:szCs w:val="28"/>
        </w:rPr>
        <w:tab/>
        <w:t xml:space="preserve">Котоманова О.В. Профессиональная карьера как путь личностного развития женщины [Текст] / О.В. Котоманова // Вестник Бурятского государственного университета.- </w:t>
      </w:r>
      <w:r>
        <w:rPr>
          <w:rFonts w:ascii="Times New Roman CYR" w:hAnsi="Times New Roman CYR" w:cs="Times New Roman CYR"/>
          <w:sz w:val="28"/>
          <w:szCs w:val="28"/>
          <w:lang w:val="en-US"/>
        </w:rPr>
        <w:t>2013. - Вып.</w:t>
      </w:r>
      <w:r>
        <w:rPr>
          <w:rFonts w:ascii="Times New Roman CYR" w:hAnsi="Times New Roman CYR" w:cs="Times New Roman CYR"/>
          <w:sz w:val="28"/>
          <w:szCs w:val="28"/>
          <w:lang w:val="en-US"/>
        </w:rPr>
        <w:t xml:space="preserve"> 5. - С.102-107</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31.</w:t>
      </w:r>
      <w:r>
        <w:rPr>
          <w:rFonts w:ascii="Times New Roman CYR" w:hAnsi="Times New Roman CYR" w:cs="Times New Roman CYR"/>
          <w:sz w:val="28"/>
          <w:szCs w:val="28"/>
        </w:rPr>
        <w:tab/>
        <w:t>Кручинин В.А. [и др.] Формирование мотивации достижения успеха в подростковом возрасте [Текст]: монография / В.А.Кручинин, Е.А.Булатова; Нижегород. гос. архит.строит. ун-т. - Н. Новгород: ННГАСУ, 2010. - 155 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Лазаренко Л.А. [и др.] </w:t>
      </w:r>
      <w:r>
        <w:rPr>
          <w:rFonts w:ascii="Times New Roman CYR" w:hAnsi="Times New Roman CYR" w:cs="Times New Roman CYR"/>
          <w:sz w:val="28"/>
          <w:szCs w:val="28"/>
        </w:rPr>
        <w:t>Личностные качества руководителя, обуславливающие эффективность управления [Текст] /Л.А.Лазаренко, Е.С.Шишова, Л.Д.Омельченко // Глобализация науки: проблемы и пер- спективы. Сборник статей Международной научно-практической конференции. Ответственный редак</w:t>
      </w:r>
      <w:r>
        <w:rPr>
          <w:rFonts w:ascii="Times New Roman CYR" w:hAnsi="Times New Roman CYR" w:cs="Times New Roman CYR"/>
          <w:sz w:val="28"/>
          <w:szCs w:val="28"/>
        </w:rPr>
        <w:t xml:space="preserve">тор: Сукиасян А.А.. </w:t>
      </w:r>
      <w:r>
        <w:rPr>
          <w:rFonts w:ascii="Times New Roman CYR" w:hAnsi="Times New Roman CYR" w:cs="Times New Roman CYR"/>
          <w:sz w:val="28"/>
          <w:szCs w:val="28"/>
          <w:lang w:val="en-US"/>
        </w:rPr>
        <w:t>-Уфа, 2015. - С. 159-162.</w:t>
      </w:r>
    </w:p>
    <w:p w:rsidR="00000000" w:rsidRDefault="00804EFF">
      <w:pPr>
        <w:widowControl w:val="0"/>
        <w:shd w:val="clear" w:color="000000" w:fill="auto"/>
        <w:tabs>
          <w:tab w:val="left" w:pos="426"/>
          <w:tab w:val="left" w:pos="1236"/>
          <w:tab w:val="left" w:pos="2685"/>
          <w:tab w:val="left" w:pos="3632"/>
          <w:tab w:val="left" w:pos="4916"/>
          <w:tab w:val="left" w:pos="6600"/>
          <w:tab w:val="left" w:pos="7050"/>
          <w:tab w:val="left" w:pos="8874"/>
        </w:tabs>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33.</w:t>
      </w:r>
      <w:r>
        <w:rPr>
          <w:rFonts w:ascii="Times New Roman CYR" w:hAnsi="Times New Roman CYR" w:cs="Times New Roman CYR"/>
          <w:sz w:val="28"/>
          <w:szCs w:val="28"/>
        </w:rPr>
        <w:tab/>
        <w:t>Лачугина Ю.Н. Карьера сотрудника в организации [Текст]</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/Ю.Н.Лачугина. - Ульяновск : УлГТУ, 2010. - 74 с.</w:t>
      </w:r>
    </w:p>
    <w:p w:rsidR="00000000" w:rsidRDefault="00804EFF">
      <w:pPr>
        <w:widowControl w:val="0"/>
        <w:shd w:val="clear" w:color="000000" w:fill="auto"/>
        <w:tabs>
          <w:tab w:val="left" w:pos="426"/>
          <w:tab w:val="left" w:pos="1236"/>
        </w:tabs>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34.</w:t>
      </w:r>
      <w:r>
        <w:rPr>
          <w:rFonts w:ascii="Times New Roman CYR" w:hAnsi="Times New Roman CYR" w:cs="Times New Roman CYR"/>
          <w:sz w:val="28"/>
          <w:szCs w:val="28"/>
        </w:rPr>
        <w:tab/>
        <w:t>Магомаева В.Г Мотивация достижения: определение и факторы, оказывающие влияние на мотивацию дости</w:t>
      </w:r>
      <w:r>
        <w:rPr>
          <w:rFonts w:ascii="Times New Roman CYR" w:hAnsi="Times New Roman CYR" w:cs="Times New Roman CYR"/>
          <w:sz w:val="28"/>
          <w:szCs w:val="28"/>
        </w:rPr>
        <w:t xml:space="preserve">жения [Текст] / В.Г.Магомаева // Молодежь и общество.Сборник научных статей. </w:t>
      </w:r>
      <w:r>
        <w:rPr>
          <w:rFonts w:ascii="Times New Roman CYR" w:hAnsi="Times New Roman CYR" w:cs="Times New Roman CYR"/>
          <w:sz w:val="28"/>
          <w:szCs w:val="28"/>
          <w:lang w:val="en-US"/>
        </w:rPr>
        <w:t>М.: Изд-во: Российский государственный социальный университет, 2015. -С.98-103.</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35.</w:t>
      </w:r>
      <w:r>
        <w:rPr>
          <w:rFonts w:ascii="Times New Roman CYR" w:hAnsi="Times New Roman CYR" w:cs="Times New Roman CYR"/>
          <w:sz w:val="28"/>
          <w:szCs w:val="28"/>
        </w:rPr>
        <w:tab/>
        <w:t>Малиборская И.Л. Гендерные особенности мотивации персонала на разных этапах трудовой деятельнос</w:t>
      </w:r>
      <w:r>
        <w:rPr>
          <w:rFonts w:ascii="Times New Roman CYR" w:hAnsi="Times New Roman CYR" w:cs="Times New Roman CYR"/>
          <w:sz w:val="28"/>
          <w:szCs w:val="28"/>
        </w:rPr>
        <w:t xml:space="preserve">ти [Текст] / И.Л.Малибоская // Вестник воронежского государственного технического университета. </w:t>
      </w:r>
      <w:r>
        <w:rPr>
          <w:rFonts w:ascii="Times New Roman CYR" w:hAnsi="Times New Roman CYR" w:cs="Times New Roman CYR"/>
          <w:sz w:val="28"/>
          <w:szCs w:val="28"/>
          <w:lang w:val="en-US"/>
        </w:rPr>
        <w:t>2012. - №10 - С.178-180.</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36.</w:t>
      </w:r>
      <w:r>
        <w:rPr>
          <w:rFonts w:ascii="Times New Roman CYR" w:hAnsi="Times New Roman CYR" w:cs="Times New Roman CYR"/>
          <w:sz w:val="28"/>
          <w:szCs w:val="28"/>
        </w:rPr>
        <w:tab/>
        <w:t>Минаева О.К. Менеджмент деловой карьеры в современном мире [Текст] / О.К.Минаева // Вестник Саратовского государственного техническ</w:t>
      </w:r>
      <w:r>
        <w:rPr>
          <w:rFonts w:ascii="Times New Roman CYR" w:hAnsi="Times New Roman CYR" w:cs="Times New Roman CYR"/>
          <w:sz w:val="28"/>
          <w:szCs w:val="28"/>
        </w:rPr>
        <w:t>ого университета. - 2012. - №1 (68). - Т.4. - С.308-312.</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Мирсаетова А.А. Мотивация достижения успеха личности: психологический аспект [Текст] / А.А.Мирсаетов // Среднее профессиональное образование. </w:t>
      </w:r>
      <w:r>
        <w:rPr>
          <w:rFonts w:ascii="Times New Roman CYR" w:hAnsi="Times New Roman CYR" w:cs="Times New Roman CYR"/>
          <w:sz w:val="28"/>
          <w:szCs w:val="28"/>
          <w:lang w:val="en-US"/>
        </w:rPr>
        <w:t>2010. - №5. - С.56-59.</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38.</w:t>
      </w:r>
      <w:r>
        <w:rPr>
          <w:rFonts w:ascii="Times New Roman CYR" w:hAnsi="Times New Roman CYR" w:cs="Times New Roman CYR"/>
          <w:sz w:val="28"/>
          <w:szCs w:val="28"/>
        </w:rPr>
        <w:tab/>
        <w:t>Могилёвкин Е.А. Управление к</w:t>
      </w:r>
      <w:r>
        <w:rPr>
          <w:rFonts w:ascii="Times New Roman CYR" w:hAnsi="Times New Roman CYR" w:cs="Times New Roman CYR"/>
          <w:sz w:val="28"/>
          <w:szCs w:val="28"/>
        </w:rPr>
        <w:t>арьерой: смена парадигмы [Текст]</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lastRenderedPageBreak/>
        <w:t xml:space="preserve">/Е.А.Могилевкин // Труд и инновации: коллективная монография. </w:t>
      </w:r>
      <w:r>
        <w:rPr>
          <w:rFonts w:ascii="Times New Roman CYR" w:hAnsi="Times New Roman CYR" w:cs="Times New Roman CYR"/>
          <w:sz w:val="28"/>
          <w:szCs w:val="28"/>
          <w:lang w:val="en-US"/>
        </w:rPr>
        <w:t>Новосибирск: НГУЭУ, 2013. - С.24-31.</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39.</w:t>
      </w:r>
      <w:r>
        <w:rPr>
          <w:rFonts w:ascii="Times New Roman CYR" w:hAnsi="Times New Roman CYR" w:cs="Times New Roman CYR"/>
          <w:sz w:val="28"/>
          <w:szCs w:val="28"/>
        </w:rPr>
        <w:tab/>
        <w:t>Организационная психология: учеб. Пособие [Текст] / М.А. Реньш [и др.]. Екатеринбург: Изд-во ГОУ ВПО «Рос. гос. проф.-пе</w:t>
      </w:r>
      <w:r>
        <w:rPr>
          <w:rFonts w:ascii="Times New Roman CYR" w:hAnsi="Times New Roman CYR" w:cs="Times New Roman CYR"/>
          <w:sz w:val="28"/>
          <w:szCs w:val="28"/>
        </w:rPr>
        <w:t>д. ун-т», 2009. - 255 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Организационная психология: учебник для академического бакалавриата / под ред. </w:t>
      </w:r>
      <w:r>
        <w:rPr>
          <w:rFonts w:ascii="Times New Roman CYR" w:hAnsi="Times New Roman CYR" w:cs="Times New Roman CYR"/>
          <w:sz w:val="28"/>
          <w:szCs w:val="28"/>
          <w:lang w:val="en-US"/>
        </w:rPr>
        <w:t>А. В. Карпова. -М. : Издательство Юрайт, 2014. -570 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41.</w:t>
      </w:r>
      <w:r>
        <w:rPr>
          <w:rFonts w:ascii="Times New Roman CYR" w:hAnsi="Times New Roman CYR" w:cs="Times New Roman CYR"/>
          <w:sz w:val="28"/>
          <w:szCs w:val="28"/>
        </w:rPr>
        <w:tab/>
        <w:t xml:space="preserve">Основы менеджмента / М.Х. Мескон, М. Альберт, Ф. Хедоури; Пер. с англ. </w:t>
      </w:r>
      <w:r>
        <w:rPr>
          <w:rFonts w:ascii="Times New Roman CYR" w:hAnsi="Times New Roman CYR" w:cs="Times New Roman CYR"/>
          <w:sz w:val="28"/>
          <w:szCs w:val="28"/>
          <w:lang w:val="en-US"/>
        </w:rPr>
        <w:t>О.И. Медведь. -М.: В</w:t>
      </w:r>
      <w:r>
        <w:rPr>
          <w:rFonts w:ascii="Times New Roman CYR" w:hAnsi="Times New Roman CYR" w:cs="Times New Roman CYR"/>
          <w:sz w:val="28"/>
          <w:szCs w:val="28"/>
          <w:lang w:val="en-US"/>
        </w:rPr>
        <w:t>ильямс, 2012. - 672 c.</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42.</w:t>
      </w:r>
      <w:r>
        <w:rPr>
          <w:rFonts w:ascii="Times New Roman CYR" w:hAnsi="Times New Roman CYR" w:cs="Times New Roman CYR"/>
          <w:sz w:val="28"/>
          <w:szCs w:val="28"/>
        </w:rPr>
        <w:tab/>
        <w:t xml:space="preserve">Павлова А.М. Психология труда: учеб. пособие [Текст] / под ред. </w:t>
      </w:r>
      <w:r>
        <w:rPr>
          <w:rFonts w:ascii="Times New Roman CYR" w:hAnsi="Times New Roman CYR" w:cs="Times New Roman CYR"/>
          <w:sz w:val="28"/>
          <w:szCs w:val="28"/>
          <w:lang w:val="en-US"/>
        </w:rPr>
        <w:t xml:space="preserve">Э. Ф. Зеера..- </w:t>
      </w:r>
      <w:r>
        <w:rPr>
          <w:rFonts w:ascii="Times New Roman CYR" w:hAnsi="Times New Roman CYR" w:cs="Times New Roman CYR"/>
          <w:sz w:val="28"/>
          <w:szCs w:val="28"/>
        </w:rPr>
        <w:t>Екатеринбург: Изд-во ГОУВПО «Рос.гос.проф.пед.ун-т», 2008. - 156с.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w:t>
      </w:r>
      <w:r>
        <w:rPr>
          <w:rFonts w:ascii="Times New Roman CYR" w:hAnsi="Times New Roman CYR" w:cs="Times New Roman CYR"/>
          <w:sz w:val="28"/>
          <w:szCs w:val="28"/>
        </w:rPr>
        <w:tab/>
        <w:t>Почебут Л. Г. [и др.] Организационная социальная психология: Учебное пособие [и д</w:t>
      </w:r>
      <w:r>
        <w:rPr>
          <w:rFonts w:ascii="Times New Roman CYR" w:hAnsi="Times New Roman CYR" w:cs="Times New Roman CYR"/>
          <w:sz w:val="28"/>
          <w:szCs w:val="28"/>
        </w:rPr>
        <w:t>р.] /Л.Г.Почебут, В.А.Чикер. - СПб.: Изд-во «Речь», 2012.</w:t>
      </w:r>
      <w:r>
        <w:rPr>
          <w:rFonts w:ascii="Times New Roman CYR" w:hAnsi="Times New Roman CYR" w:cs="Times New Roman CYR"/>
          <w:sz w:val="28"/>
          <w:szCs w:val="28"/>
          <w:lang w:val="en-US"/>
        </w:rPr>
        <w:t xml:space="preserve"> - 298 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44.</w:t>
      </w:r>
      <w:r>
        <w:rPr>
          <w:rFonts w:ascii="Times New Roman CYR" w:hAnsi="Times New Roman CYR" w:cs="Times New Roman CYR"/>
          <w:sz w:val="28"/>
          <w:szCs w:val="28"/>
        </w:rPr>
        <w:tab/>
        <w:t>Психология: учеб. для студ. вузов, обуч. по непсих. спец. [Текст] / Р.С. Немов. М. : Юрайт, 2008. - 639 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Психология человека в современном мире [Текст] / под. ред.: А. Л. Журавлев, </w:t>
      </w:r>
      <w:r>
        <w:rPr>
          <w:rFonts w:ascii="Times New Roman CYR" w:hAnsi="Times New Roman CYR" w:cs="Times New Roman CYR"/>
          <w:sz w:val="28"/>
          <w:szCs w:val="28"/>
        </w:rPr>
        <w:t xml:space="preserve">М. И. Воловикова, Т.А. Ребеко. </w:t>
      </w:r>
      <w:r>
        <w:rPr>
          <w:rFonts w:ascii="Times New Roman CYR" w:hAnsi="Times New Roman CYR" w:cs="Times New Roman CYR"/>
          <w:sz w:val="28"/>
          <w:szCs w:val="28"/>
          <w:lang w:val="en-US"/>
        </w:rPr>
        <w:t>М.: Изд-во «Институт психологии РАН», 2009. - 412 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46.</w:t>
      </w:r>
      <w:r>
        <w:rPr>
          <w:rFonts w:ascii="Times New Roman CYR" w:hAnsi="Times New Roman CYR" w:cs="Times New Roman CYR"/>
          <w:sz w:val="28"/>
          <w:szCs w:val="28"/>
        </w:rPr>
        <w:tab/>
        <w:t>Пугачев В.П. Тесты, деловые игры, тренинги в управлении персоналом [Текст] /В.П.Пугачев. - М.: Владос, 2012. -218 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Радугин А.А. Психология и педагогика: учебное пос</w:t>
      </w:r>
      <w:r>
        <w:rPr>
          <w:rFonts w:ascii="Times New Roman CYR" w:hAnsi="Times New Roman CYR" w:cs="Times New Roman CYR"/>
          <w:sz w:val="28"/>
          <w:szCs w:val="28"/>
        </w:rPr>
        <w:t>обие [Текст] / А.А.Радугин. М.: Центр, 2002. - 256с.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Резник С.Д. Гендерный менеджмент: женщины в управлении [Текст]</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/С.Д.Резник. - М.: Издательство «Финансы и статистика», 2009. -417с.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Стеклова О. Е. Современные методы мотивации персонала [Текст]</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/О.Е</w:t>
      </w:r>
      <w:r>
        <w:rPr>
          <w:rFonts w:ascii="Times New Roman CYR" w:hAnsi="Times New Roman CYR" w:cs="Times New Roman CYR"/>
          <w:sz w:val="28"/>
          <w:szCs w:val="28"/>
        </w:rPr>
        <w:t>. Стеклова // Вестник Ульяновского государственного технического университета. - 2012. - № 4. - С. 61-63.</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Тихомирова О. Г. [и др.] Менеджмент организации: история, теория и практика: учебное пособие [Текст] / О. Г. Тихомирова, Б. А. Варламов. - М. : </w:t>
      </w:r>
      <w:r>
        <w:rPr>
          <w:rFonts w:ascii="Times New Roman CYR" w:hAnsi="Times New Roman CYR" w:cs="Times New Roman CYR"/>
          <w:sz w:val="28"/>
          <w:szCs w:val="28"/>
        </w:rPr>
        <w:lastRenderedPageBreak/>
        <w:t>ИНФР</w:t>
      </w:r>
      <w:r>
        <w:rPr>
          <w:rFonts w:ascii="Times New Roman CYR" w:hAnsi="Times New Roman CYR" w:cs="Times New Roman CYR"/>
          <w:sz w:val="28"/>
          <w:szCs w:val="28"/>
        </w:rPr>
        <w:t>А-М, 2013. - 255 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lang w:val="en-US"/>
        </w:rPr>
      </w:pPr>
      <w:r>
        <w:rPr>
          <w:rFonts w:ascii="Times New Roman CYR" w:hAnsi="Times New Roman CYR" w:cs="Times New Roman CYR"/>
          <w:sz w:val="28"/>
          <w:szCs w:val="28"/>
        </w:rPr>
        <w:t>.</w:t>
      </w:r>
      <w:r>
        <w:rPr>
          <w:rFonts w:ascii="Times New Roman CYR" w:hAnsi="Times New Roman CYR" w:cs="Times New Roman CYR"/>
          <w:sz w:val="28"/>
          <w:szCs w:val="28"/>
        </w:rPr>
        <w:tab/>
        <w:t>Трошина Е. П. Принципы создания эффективного мотивационного механизма / Е.П. Трошина // Актуальные вопросы экономических наук. - 2013.</w:t>
      </w:r>
      <w:r>
        <w:rPr>
          <w:rFonts w:ascii="Times New Roman CYR" w:hAnsi="Times New Roman CYR" w:cs="Times New Roman CYR"/>
          <w:sz w:val="28"/>
          <w:szCs w:val="28"/>
          <w:lang w:val="en-US"/>
        </w:rPr>
        <w:t xml:space="preserve"> - № 32. - С. 70-74.</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52.</w:t>
      </w:r>
      <w:r>
        <w:rPr>
          <w:rFonts w:ascii="Times New Roman CYR" w:hAnsi="Times New Roman CYR" w:cs="Times New Roman CYR"/>
          <w:sz w:val="28"/>
          <w:szCs w:val="28"/>
        </w:rPr>
        <w:tab/>
        <w:t>Управление персоналом: Учебник [Текст] / Общ. ред. А.И. Турчинова. М.: Изд-</w:t>
      </w:r>
      <w:r>
        <w:rPr>
          <w:rFonts w:ascii="Times New Roman CYR" w:hAnsi="Times New Roman CYR" w:cs="Times New Roman CYR"/>
          <w:sz w:val="28"/>
          <w:szCs w:val="28"/>
        </w:rPr>
        <w:t>во РАГС, 2012. - 488 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Управление персоналом: энциклопедия [Текст] / под ред. проф. А.Я. Кибанова. М.: ИНФРА-М, 2009. - 268 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Фетискин Н. П. [и др.] Социально-психологическая диагностика развития личности и малых групп [Текст] /Н.П. Фетискин, В.В. Ко</w:t>
      </w:r>
      <w:r>
        <w:rPr>
          <w:rFonts w:ascii="Times New Roman CYR" w:hAnsi="Times New Roman CYR" w:cs="Times New Roman CYR"/>
          <w:sz w:val="28"/>
          <w:szCs w:val="28"/>
        </w:rPr>
        <w:t>злов. М., Изд-во Института Психотерапии. 2002. - 490 с.</w:t>
      </w:r>
    </w:p>
    <w:p w:rsidR="00000000"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Хэлворсон Х.Г. [и др.] Психология мотивации: как глубинные установки влияют на наши желания и поступки [Текст] / Хайди Грант Хэлворсон, Торри Хиггинс . </w:t>
      </w:r>
      <w:r>
        <w:rPr>
          <w:rFonts w:ascii="Times New Roman CYR" w:hAnsi="Times New Roman CYR" w:cs="Times New Roman CYR"/>
          <w:sz w:val="28"/>
          <w:szCs w:val="28"/>
          <w:lang w:val="en-US"/>
        </w:rPr>
        <w:t xml:space="preserve">М.: Манн, Иванов и Фербер, 2014. - 260 c. </w:t>
      </w:r>
      <w:r>
        <w:rPr>
          <w:rFonts w:ascii="Times New Roman CYR" w:hAnsi="Times New Roman CYR" w:cs="Times New Roman CYR"/>
          <w:sz w:val="28"/>
          <w:szCs w:val="28"/>
        </w:rPr>
        <w:t>Чири</w:t>
      </w:r>
      <w:r>
        <w:rPr>
          <w:rFonts w:ascii="Times New Roman CYR" w:hAnsi="Times New Roman CYR" w:cs="Times New Roman CYR"/>
          <w:sz w:val="28"/>
          <w:szCs w:val="28"/>
        </w:rPr>
        <w:t>кова А.Е. Женщина-руководитель во власти и бизнесе: социально-психологический портрет [Текст] /А.Е. Чирикова // ПОЛИТ-ЭКС. - 2011. - Т.7. - №.1. - С. 142-162.</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Шевко О.Н. Новые подходы к исследованию профессиональной мотивации [Текст] /О.Н.Шевко // Ярославс</w:t>
      </w:r>
      <w:r>
        <w:rPr>
          <w:rFonts w:ascii="Times New Roman CYR" w:hAnsi="Times New Roman CYR" w:cs="Times New Roman CYR"/>
          <w:sz w:val="28"/>
          <w:szCs w:val="28"/>
        </w:rPr>
        <w:t>кий педагогический вестник. - 2011.</w:t>
      </w:r>
      <w:r>
        <w:rPr>
          <w:rFonts w:ascii="Times New Roman CYR" w:hAnsi="Times New Roman CYR" w:cs="Times New Roman CYR"/>
          <w:sz w:val="28"/>
          <w:szCs w:val="28"/>
          <w:lang w:val="en-US"/>
        </w:rPr>
        <w:t xml:space="preserve"> </w:t>
      </w:r>
      <w:r>
        <w:rPr>
          <w:rFonts w:ascii="Times New Roman CYR" w:hAnsi="Times New Roman CYR" w:cs="Times New Roman CYR"/>
          <w:sz w:val="28"/>
          <w:szCs w:val="28"/>
        </w:rPr>
        <w:t>№ 2. - Т. 2 (психолого-педагогические науки). - С. 241 - 246.</w:t>
      </w:r>
    </w:p>
    <w:p w:rsidR="00804EFF" w:rsidRDefault="00804EFF">
      <w:pPr>
        <w:widowControl w:val="0"/>
        <w:shd w:val="clear" w:color="000000" w:fill="auto"/>
        <w:autoSpaceDE w:val="0"/>
        <w:autoSpaceDN w:val="0"/>
        <w:adjustRightInd w:val="0"/>
        <w:spacing w:after="0"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Эконометрика: учебник / И.И. Елисеева [и др].; под ред. И.И. Елисеевой. - 2-е изд., перераб. И доп. М: Финансы и статистика, 2008. - 455 с.</w:t>
      </w:r>
    </w:p>
    <w:sectPr w:rsidR="00804EFF">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D25549"/>
    <w:rsid w:val="004605A5"/>
    <w:rsid w:val="00804EFF"/>
    <w:rsid w:val="00D255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wm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wmf"/><Relationship Id="rId17" Type="http://schemas.openxmlformats.org/officeDocument/2006/relationships/image" Target="media/image14.wmf"/><Relationship Id="rId2" Type="http://schemas.openxmlformats.org/officeDocument/2006/relationships/settings" Target="settings.xml"/><Relationship Id="rId16" Type="http://schemas.openxmlformats.org/officeDocument/2006/relationships/image" Target="media/image13.wmf"/><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wmf"/><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62</Pages>
  <Words>12071</Words>
  <Characters>68808</Characters>
  <Application>Microsoft Office Word</Application>
  <DocSecurity>0</DocSecurity>
  <Lines>573</Lines>
  <Paragraphs>161</Paragraphs>
  <ScaleCrop>false</ScaleCrop>
  <Company>Grizli777</Company>
  <LinksUpToDate>false</LinksUpToDate>
  <CharactersWithSpaces>80718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Олег</cp:lastModifiedBy>
  <cp:revision>2</cp:revision>
  <dcterms:created xsi:type="dcterms:W3CDTF">2019-12-11T15:53:00Z</dcterms:created>
  <dcterms:modified xsi:type="dcterms:W3CDTF">2019-12-11T15:53:00Z</dcterms:modified>
</cp:coreProperties>
</file>