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2B8E">
      <w:pPr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t>Оглавление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Введение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Глава 1. Теоретические аспекты политики управления производством и экспортом СПГ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1.1 Сущность СПГ как альтернативного энергетического ресурса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1.2 Анализ мировой торговли СПГ в динамике: тогда и сейчас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Глава 2. Особенности зарубежного о</w:t>
      </w:r>
      <w:r>
        <w:rPr>
          <w:smallCaps/>
          <w:noProof/>
          <w:color w:val="0000FF"/>
          <w:sz w:val="28"/>
          <w:szCs w:val="28"/>
          <w:u w:val="single"/>
        </w:rPr>
        <w:t>пыта управления СПГ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2.1 Анализ особенностей управления в секторе СПГ в Катаре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2.2 Анализ особенностей управления в секторе СПГ в Австралии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2.3 Анализ особенностей управления в секторе СПГ в США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Глава 3. Особенности и направления совершенствования механизмо</w:t>
      </w:r>
      <w:r>
        <w:rPr>
          <w:smallCaps/>
          <w:noProof/>
          <w:color w:val="0000FF"/>
          <w:sz w:val="28"/>
          <w:szCs w:val="28"/>
          <w:u w:val="single"/>
        </w:rPr>
        <w:t>в управления СПГ в России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3.1 Анализ особенностей управления в секторе СПГ в России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3.2 Рекомендации по совершенствованию политики управления российским сектором СПГ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3.3 Определение потенциала российских СПГ-проектов на международной арене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Заключение</w:t>
      </w:r>
    </w:p>
    <w:p w:rsidR="00000000" w:rsidRDefault="00C12B8E">
      <w:pPr>
        <w:rPr>
          <w:noProof/>
        </w:rPr>
      </w:pPr>
      <w:r>
        <w:rPr>
          <w:smallCaps/>
          <w:noProof/>
          <w:color w:val="0000FF"/>
          <w:sz w:val="28"/>
          <w:szCs w:val="28"/>
          <w:u w:val="single"/>
        </w:rPr>
        <w:t>Списо</w:t>
      </w:r>
      <w:r>
        <w:rPr>
          <w:smallCaps/>
          <w:noProof/>
          <w:color w:val="0000FF"/>
          <w:sz w:val="28"/>
          <w:szCs w:val="28"/>
          <w:u w:val="single"/>
        </w:rPr>
        <w:t>к использованных источников</w:t>
      </w:r>
    </w:p>
    <w:p w:rsidR="00000000" w:rsidRDefault="00C12B8E">
      <w:pPr>
        <w:rPr>
          <w:b/>
          <w:bCs/>
          <w:color w:val="000000"/>
          <w:sz w:val="28"/>
          <w:szCs w:val="28"/>
        </w:rPr>
      </w:pP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br w:type="page"/>
      </w:r>
      <w:r>
        <w:rPr>
          <w:b/>
          <w:bCs/>
          <w:i/>
          <w:iCs/>
          <w:smallCaps/>
          <w:noProof/>
          <w:sz w:val="28"/>
          <w:szCs w:val="28"/>
        </w:rPr>
        <w:lastRenderedPageBreak/>
        <w:t>Введение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посвящена изучению механизмов управления производством и экспортом сжиженного природного газа (СПГ) в Российской Федерации.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Актуальность</w:t>
      </w:r>
      <w:r>
        <w:rPr>
          <w:color w:val="000000"/>
          <w:sz w:val="28"/>
          <w:szCs w:val="28"/>
        </w:rPr>
        <w:t xml:space="preserve"> данной темы обусловлена рядом факторов.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причине увеличения мирового н</w:t>
      </w:r>
      <w:r>
        <w:rPr>
          <w:color w:val="000000"/>
          <w:sz w:val="28"/>
          <w:szCs w:val="28"/>
        </w:rPr>
        <w:t>аселения, роста производства в промышленности и развития экономики, в период до 2040 года спрос на энергетические ресурсы будет продолжать расти. Особенно он увеличится на природный газ - предположительно в два раза. Основная тому причина - относительно ни</w:t>
      </w:r>
      <w:r>
        <w:rPr>
          <w:color w:val="000000"/>
          <w:sz w:val="28"/>
          <w:szCs w:val="28"/>
        </w:rPr>
        <w:t>зкий уровень его антропогенных выбросов в атмосферу по сравнению с нефтью и углем. Также ожидается, что газ обеспечит 40% увеличившегося спроса на энергетику к указанному периоду, и обойдет уголь по интенсивности потребления. Нефть же, однако, сохранит сво</w:t>
      </w:r>
      <w:r>
        <w:rPr>
          <w:color w:val="000000"/>
          <w:sz w:val="28"/>
          <w:szCs w:val="28"/>
        </w:rPr>
        <w:t>и лидирующие позиции самого используемого энергоресурса за счет секторов транспорта и химического производства.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свою очередь, рост спроса на ресурсы порождает предложение. В дополнение к поиску новых возможностей увеличения производства природного газа, </w:t>
      </w:r>
      <w:r>
        <w:rPr>
          <w:color w:val="000000"/>
          <w:sz w:val="28"/>
          <w:szCs w:val="28"/>
        </w:rPr>
        <w:t>идут разработки способов его транспортировки и торговли. Так как ожидается, что данный ресурс будет особенно востребован в странах Азиатско-Тихоокеанского региона, куда транспортировка газа по газопроводам может быть очень дорогостоящей и, тем самым, эконо</w:t>
      </w:r>
      <w:r>
        <w:rPr>
          <w:color w:val="000000"/>
          <w:sz w:val="28"/>
          <w:szCs w:val="28"/>
        </w:rPr>
        <w:t>мически неэффективной, решением выступает сжиженный природный газ (СПГ).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Производством СПГ на сегодняшний день занимаются 17 стран, которые экспортируют ресурс в 33 государства. В целом, в совокупном мировом экспорте энергетических ресурсов доля СПГ состав</w:t>
      </w:r>
      <w:r>
        <w:rPr>
          <w:color w:val="000000"/>
          <w:sz w:val="28"/>
          <w:szCs w:val="28"/>
        </w:rPr>
        <w:t xml:space="preserve">ляет около 10%. И эта цифра обещает удвоится до 20% за счет тех проектов, которые на сегодняшний день находятся на этапе строительства, преимущественно в США и Австралии. Однако темпы роста спроса обгоняют возможности предложения, из-за чего в </w:t>
      </w:r>
      <w:r>
        <w:rPr>
          <w:color w:val="000000"/>
          <w:sz w:val="28"/>
          <w:szCs w:val="28"/>
        </w:rPr>
        <w:lastRenderedPageBreak/>
        <w:t>середине 202</w:t>
      </w:r>
      <w:r>
        <w:rPr>
          <w:color w:val="000000"/>
          <w:sz w:val="28"/>
          <w:szCs w:val="28"/>
        </w:rPr>
        <w:t>0-х годов специалисты предсказывают небольшой дефицит предложения. Это та самая ниша, которую Россия может занять, если Правительство правильно разработает систему управления сектором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Российская Федерация занимает лидирующую позицию в мире по </w:t>
      </w:r>
      <w:r>
        <w:rPr>
          <w:color w:val="000000"/>
          <w:sz w:val="28"/>
          <w:szCs w:val="28"/>
        </w:rPr>
        <w:t>доказанным запасам природного газа и по объемам его экспорта. Большая часть ресурса транспортируется из России по газопроводам, все из которых направлены в Европу. Азиатский рынок в качестве импортера природного газа для России относительно новый. В настоя</w:t>
      </w:r>
      <w:r>
        <w:rPr>
          <w:color w:val="000000"/>
          <w:sz w:val="28"/>
          <w:szCs w:val="28"/>
        </w:rPr>
        <w:t>щее время только строятся газопроводы, которые будут доставлять российский газ в Китай: "Сила Сибири" и "Сахалин - Хабаровск - Владивосток". Но как обслуживать другие страны АТР? На сегодняшний день крупнейшему импортеру СПГ Японии, российский газ поставля</w:t>
      </w:r>
      <w:r>
        <w:rPr>
          <w:color w:val="000000"/>
          <w:sz w:val="28"/>
          <w:szCs w:val="28"/>
        </w:rPr>
        <w:t>ется в сжиженном виде на судах-газовозах с одного единственного завода-производителя СПГ в России "Сахалин-2". Даже расширение технологических линий завода не сможет удовлетворить растущий спрос импортера.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России увеличить, или как минимум сохранить</w:t>
      </w:r>
      <w:r>
        <w:rPr>
          <w:color w:val="000000"/>
          <w:sz w:val="28"/>
          <w:szCs w:val="28"/>
        </w:rPr>
        <w:t>, долю своего присутствия на международном рынке газа, необходимо разрабатывать новые проекты по строительству заводов по производству СПГ, заводов по регазификации газа, а также создавать свой флот из судов, которые будут транспортировать СПГ. Учитывая ан</w:t>
      </w:r>
      <w:r>
        <w:rPr>
          <w:color w:val="000000"/>
          <w:sz w:val="28"/>
          <w:szCs w:val="28"/>
        </w:rPr>
        <w:t>онсированные крупные проекты СПГ в США и Австралии, существует риск уменьшения перспективной рыночной ниши для экспорта СПГ из России и ухудшения ценовой конъюнктуры на рынках. Данный факт обуславливает обострение конкурентной борьбы за потребителей отечес</w:t>
      </w:r>
      <w:r>
        <w:rPr>
          <w:color w:val="000000"/>
          <w:sz w:val="28"/>
          <w:szCs w:val="28"/>
        </w:rPr>
        <w:t>твенных проектов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Осознавая данные условия и тот факт, что ПАО "Газпром" самостоятельно не сможет удовлетворить внешний и внутренний спросы на СПГ, Государственная Дума в 2013 году приняла решение о либерализации экспорта СПГ с целью ускорить процессы </w:t>
      </w:r>
      <w:r>
        <w:rPr>
          <w:color w:val="000000"/>
          <w:sz w:val="28"/>
          <w:szCs w:val="28"/>
        </w:rPr>
        <w:t xml:space="preserve">и обеспечить конкурентоспособность </w:t>
      </w:r>
      <w:r>
        <w:rPr>
          <w:color w:val="000000"/>
          <w:sz w:val="28"/>
          <w:szCs w:val="28"/>
        </w:rPr>
        <w:lastRenderedPageBreak/>
        <w:t>российского газового сектора. Согласно новому закону на рынок, где ранее "Газпром" считался монополистом, вышли такие компании, как "Новатэк" и "Роснефть", которые в том числе получили налоговые льготы. Результативность р</w:t>
      </w:r>
      <w:r>
        <w:rPr>
          <w:color w:val="000000"/>
          <w:sz w:val="28"/>
          <w:szCs w:val="28"/>
        </w:rPr>
        <w:t xml:space="preserve">еформ на сегодняшний день определить невозможно, так как еще ни один из проектов этих двух организаций не был введен в эксплуатацию. Однако решение о выборе дальнейших направлений развития газового сектора и, в частности, СПГ в России необходимо принимать </w:t>
      </w:r>
      <w:r>
        <w:rPr>
          <w:color w:val="000000"/>
          <w:sz w:val="28"/>
          <w:szCs w:val="28"/>
        </w:rPr>
        <w:t>уже сегодня, иначе существует высокая вероятность проиграть борьбу за потребителей и не успеть занять нишу крупного экспортера сжиженного природного газа.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</w:t>
      </w:r>
      <w:r>
        <w:rPr>
          <w:color w:val="000000"/>
          <w:sz w:val="28"/>
          <w:szCs w:val="28"/>
        </w:rPr>
        <w:t xml:space="preserve"> работы проанализировать потенциал развития СПГ в России и определить направления по совершенство</w:t>
      </w:r>
      <w:r>
        <w:rPr>
          <w:color w:val="000000"/>
          <w:sz w:val="28"/>
          <w:szCs w:val="28"/>
        </w:rPr>
        <w:t>ванию политики и управления.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достижения установленной цели необходимо выполнить следующие </w:t>
      </w:r>
      <w:r>
        <w:rPr>
          <w:b/>
          <w:bCs/>
          <w:color w:val="000000"/>
          <w:sz w:val="28"/>
          <w:szCs w:val="28"/>
        </w:rPr>
        <w:t>задачи</w:t>
      </w:r>
      <w:r>
        <w:rPr>
          <w:color w:val="000000"/>
          <w:sz w:val="28"/>
          <w:szCs w:val="28"/>
        </w:rPr>
        <w:t>: изучить понятие СПГ, провести анализ мирового и отечественного рынков СПГ, обозначить основные причины неудачного опыта Российской Федерации в экспорте СП</w:t>
      </w:r>
      <w:r>
        <w:rPr>
          <w:color w:val="000000"/>
          <w:sz w:val="28"/>
          <w:szCs w:val="28"/>
        </w:rPr>
        <w:t>Г, проанализировать существующую систему государственной политики и потенциала для развития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Объектом</w:t>
      </w:r>
      <w:r>
        <w:rPr>
          <w:color w:val="000000"/>
          <w:sz w:val="28"/>
          <w:szCs w:val="28"/>
        </w:rPr>
        <w:t xml:space="preserve"> данного исследования выступают производство и экспорт сжиженного природного газа, </w:t>
      </w:r>
      <w:r>
        <w:rPr>
          <w:b/>
          <w:bCs/>
          <w:color w:val="000000"/>
          <w:sz w:val="28"/>
          <w:szCs w:val="28"/>
        </w:rPr>
        <w:t>предметом</w:t>
      </w:r>
      <w:r>
        <w:rPr>
          <w:color w:val="000000"/>
          <w:sz w:val="28"/>
          <w:szCs w:val="28"/>
        </w:rPr>
        <w:t xml:space="preserve"> исследования - механизмы управления производством и экспор</w:t>
      </w:r>
      <w:r>
        <w:rPr>
          <w:color w:val="000000"/>
          <w:sz w:val="28"/>
          <w:szCs w:val="28"/>
        </w:rPr>
        <w:t>том СПГ в России.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представленного исследования будет доказана или опровергнута следующая </w:t>
      </w:r>
      <w:r>
        <w:rPr>
          <w:b/>
          <w:bCs/>
          <w:color w:val="000000"/>
          <w:sz w:val="28"/>
          <w:szCs w:val="28"/>
        </w:rPr>
        <w:t>гипотеза</w:t>
      </w:r>
      <w:r>
        <w:rPr>
          <w:color w:val="000000"/>
          <w:sz w:val="28"/>
          <w:szCs w:val="28"/>
        </w:rPr>
        <w:t>: российский газ будет конкурентоспособным на мировом рынке к 2022 году.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Информационную базу</w:t>
      </w:r>
      <w:r>
        <w:rPr>
          <w:color w:val="000000"/>
          <w:sz w:val="28"/>
          <w:szCs w:val="28"/>
        </w:rPr>
        <w:t xml:space="preserve"> исследования составили нормативные и правовые акты Российск</w:t>
      </w:r>
      <w:r>
        <w:rPr>
          <w:color w:val="000000"/>
          <w:sz w:val="28"/>
          <w:szCs w:val="28"/>
        </w:rPr>
        <w:t>ой Федерации (Федеральные Законы, Постановление Правительства РФ), Энергетическая стратегия РФ, научные труды по теме исследования российских и зарубежных исследователей, энергетические ежегодные обзоры международных нефтегазовых компаний, отчеты об устойч</w:t>
      </w:r>
      <w:r>
        <w:rPr>
          <w:color w:val="000000"/>
          <w:sz w:val="28"/>
          <w:szCs w:val="28"/>
        </w:rPr>
        <w:t xml:space="preserve">ивом развитии компаний-операторов СПГ, официальные сайты </w:t>
      </w:r>
      <w:r>
        <w:rPr>
          <w:color w:val="000000"/>
          <w:sz w:val="28"/>
          <w:szCs w:val="28"/>
        </w:rPr>
        <w:lastRenderedPageBreak/>
        <w:t>операторов и проектов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процессе исследования применялись </w:t>
      </w:r>
      <w:r>
        <w:rPr>
          <w:b/>
          <w:bCs/>
          <w:color w:val="000000"/>
          <w:sz w:val="28"/>
          <w:szCs w:val="28"/>
        </w:rPr>
        <w:t>методы</w:t>
      </w:r>
      <w:r>
        <w:rPr>
          <w:color w:val="000000"/>
          <w:sz w:val="28"/>
          <w:szCs w:val="28"/>
        </w:rPr>
        <w:t xml:space="preserve">, включающие качественный, количественный, сравнительный анализ, проведение </w:t>
      </w:r>
      <w:r>
        <w:rPr>
          <w:color w:val="000000"/>
          <w:sz w:val="28"/>
          <w:szCs w:val="28"/>
          <w:lang w:val="en-US"/>
        </w:rPr>
        <w:t>SWOT</w:t>
      </w:r>
      <w:r>
        <w:rPr>
          <w:color w:val="000000"/>
          <w:sz w:val="28"/>
          <w:szCs w:val="28"/>
        </w:rPr>
        <w:t>-анализа, систематизацию объемных данных в сводных</w:t>
      </w:r>
      <w:r>
        <w:rPr>
          <w:color w:val="000000"/>
          <w:sz w:val="28"/>
          <w:szCs w:val="28"/>
        </w:rPr>
        <w:t xml:space="preserve"> таблицах, а также построение таблиц для оценки существующих тенденций.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состоит из трех глав, введения и заключения.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первой главе рассматривается понятие сжиженного природного газа, а также инфраструктура для его производства, регазификации и тран</w:t>
      </w:r>
      <w:r>
        <w:rPr>
          <w:color w:val="000000"/>
          <w:sz w:val="28"/>
          <w:szCs w:val="28"/>
        </w:rPr>
        <w:t>спортировки. Выделяются основные отличия СПГ от сетевого газа, а также его преимущества перед другими энергоресурсами. Помимо этого, в главе рассматриваются процессы ценообразования и торговли СПГ, история первых поставок, анализируется статистика мирового</w:t>
      </w:r>
      <w:r>
        <w:rPr>
          <w:color w:val="000000"/>
          <w:sz w:val="28"/>
          <w:szCs w:val="28"/>
        </w:rPr>
        <w:t xml:space="preserve"> экспорта и импорта за последние пять лет.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второй главе изучаются особенности управления производством и поставками СПГ в странах - будущих мировых лидерах по его экспорту - Катаре, Австралии и США. Подробно рассматривается история развития сектора СПГ </w:t>
      </w:r>
      <w:r>
        <w:rPr>
          <w:color w:val="000000"/>
          <w:sz w:val="28"/>
          <w:szCs w:val="28"/>
        </w:rPr>
        <w:t>в этих странах, его устройство и зависимость от государства и частного бизнеса. Здесь также анализируется статистика объемов экспорта СПГ и выделяются конкурентные преимущества перед другими экспортерами.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Третья глава посвящена российскому сектору СПГ. Под</w:t>
      </w:r>
      <w:r>
        <w:rPr>
          <w:color w:val="000000"/>
          <w:sz w:val="28"/>
          <w:szCs w:val="28"/>
        </w:rPr>
        <w:t>робно рассматриваются нормативно-правовые акты РФ в этой области, проекты по производству СПГ, а также анализируются причины, почему некоторые из них так и не были реализованы. Здесь также представлены аргументы за и против либерализации экспорта СПГ в Рос</w:t>
      </w:r>
      <w:r>
        <w:rPr>
          <w:color w:val="000000"/>
          <w:sz w:val="28"/>
          <w:szCs w:val="28"/>
        </w:rPr>
        <w:t xml:space="preserve">сии, рассматриваются альтернативные возможности применения этого вида топлива. Помимо этого, в третьей главе проводятся </w:t>
      </w:r>
      <w:r>
        <w:rPr>
          <w:color w:val="000000"/>
          <w:sz w:val="28"/>
          <w:szCs w:val="28"/>
          <w:lang w:val="en-US"/>
        </w:rPr>
        <w:t>SWOT</w:t>
      </w:r>
      <w:r>
        <w:rPr>
          <w:color w:val="000000"/>
          <w:sz w:val="28"/>
          <w:szCs w:val="28"/>
        </w:rPr>
        <w:t>-анализ и сравнительный анализ российского сектора СПГ на вопрос его перспективности и конкурентоспособности.</w:t>
      </w:r>
    </w:p>
    <w:p w:rsidR="00000000" w:rsidRDefault="00C12B8E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сжиженный природный га</w:t>
      </w:r>
      <w:r>
        <w:rPr>
          <w:color w:val="FFFFFF"/>
          <w:sz w:val="28"/>
          <w:szCs w:val="28"/>
        </w:rPr>
        <w:t>з экспорт</w:t>
      </w: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br w:type="page"/>
      </w:r>
      <w:r>
        <w:rPr>
          <w:b/>
          <w:bCs/>
          <w:i/>
          <w:iCs/>
          <w:smallCaps/>
          <w:noProof/>
          <w:sz w:val="28"/>
          <w:szCs w:val="28"/>
        </w:rPr>
        <w:lastRenderedPageBreak/>
        <w:t>Глава 1. Теоретические аспекты политики управления производством и экспортом СПГ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t>1.1 Сущность СПГ как альтернативного энергетического ресурса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Мировое потребление природного газа к 2030 году увеличится с 2,5 трлн куб. м до 4 трлн куб м., соглас</w:t>
      </w:r>
      <w:r>
        <w:rPr>
          <w:color w:val="000000"/>
          <w:sz w:val="28"/>
          <w:szCs w:val="28"/>
        </w:rPr>
        <w:t>но прогнозам специалистов. При этом в развитых странах спрос на газ будет расти по причине экологической безопасности и стремления к диверсификации поставок, тогда как в странах, находящихся на стадии индустриального развития, - в связи с ростом потребност</w:t>
      </w:r>
      <w:r>
        <w:rPr>
          <w:color w:val="000000"/>
          <w:sz w:val="28"/>
          <w:szCs w:val="28"/>
        </w:rPr>
        <w:t>ей развивающейся экономики.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Главная проблема природного газа - его транспортировка. На сегодняшний день существуют два вида такой транспортировки: по газопроводам - трубам, соединяющим газовое месторождение с точкой сбыта, и в специальных танкерах. В после</w:t>
      </w:r>
      <w:r>
        <w:rPr>
          <w:color w:val="000000"/>
          <w:sz w:val="28"/>
          <w:szCs w:val="28"/>
        </w:rPr>
        <w:t>днем случае, чтобы данный вид перевозки был возможен, необходимо перевести газ в жидкое состояние путем его охлаждения до температуры - 161,5°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 xml:space="preserve">. Полученная жидкость носит название сжиженного природного газа (СПГ), она криогенная и нейтральная, а значит не </w:t>
      </w:r>
      <w:r>
        <w:rPr>
          <w:color w:val="000000"/>
          <w:sz w:val="28"/>
          <w:szCs w:val="28"/>
        </w:rPr>
        <w:t>возгорается и не взрывается. Бесцветная жидкость обладает плотностью в два раза ниже плотности воды (420 - 490 кг/м3) и состоит на 90% из метана (СН4) - самого простого природного газа, входящего в группу газообразных углеводородов. Единственное, что можно</w:t>
      </w:r>
      <w:r>
        <w:rPr>
          <w:color w:val="000000"/>
          <w:sz w:val="28"/>
          <w:szCs w:val="28"/>
        </w:rPr>
        <w:t xml:space="preserve"> сделать с СПГ, это поместить его в специальный танкер и по воде или по суше перевести до места назначения, где он будет регазифицирован. По этой причине СПГ следует рассматривать не как отдельный промышленный продукт, а как форму транспортировки природног</w:t>
      </w:r>
      <w:r>
        <w:rPr>
          <w:color w:val="000000"/>
          <w:sz w:val="28"/>
          <w:szCs w:val="28"/>
        </w:rPr>
        <w:t>о газа.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Технологии транспортировки природного газа по трубам и в виде СПГ объединяет необходимость крупных финансовых инвестиций на самом раннем </w:t>
      </w:r>
      <w:r>
        <w:rPr>
          <w:color w:val="000000"/>
          <w:sz w:val="28"/>
          <w:szCs w:val="28"/>
        </w:rPr>
        <w:lastRenderedPageBreak/>
        <w:t xml:space="preserve">этапе для строительства необходимой инфраструктуры. Основное различие между ними заключается в большей степени </w:t>
      </w:r>
      <w:r>
        <w:rPr>
          <w:color w:val="000000"/>
          <w:sz w:val="28"/>
          <w:szCs w:val="28"/>
        </w:rPr>
        <w:t>мобильности ресурса в случае его транспортировки в танкерах различными транспортными средствами. Газопровод позволяет доставлять газ из определенного места в другое определенное место, не изменяя агрегатного состояния ресурса и снабжая только тех клиентов,</w:t>
      </w:r>
      <w:r>
        <w:rPr>
          <w:color w:val="000000"/>
          <w:sz w:val="28"/>
          <w:szCs w:val="28"/>
        </w:rPr>
        <w:t xml:space="preserve"> которые расположены вдоль этой самой трубы, в то время как СПГ может быть доставлен разным клиентам в разные места, вне зависимости от месторасположения газопровода.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Цепь СПГ состоит из завода по сжижению природного газа (который, как правило, находится о</w:t>
      </w:r>
      <w:r>
        <w:rPr>
          <w:color w:val="000000"/>
          <w:sz w:val="28"/>
          <w:szCs w:val="28"/>
        </w:rPr>
        <w:t>коло газового месторождения), набора судов-газовозов и завода по разжижению газа в пункте назначения. В общем виде морская доставка природного газа потребителям может быть представлена следующей схемой: на побережье строится завод по сжижению газа, продукц</w:t>
      </w:r>
      <w:r>
        <w:rPr>
          <w:color w:val="000000"/>
          <w:sz w:val="28"/>
          <w:szCs w:val="28"/>
        </w:rPr>
        <w:t>ия которого поступает в хранилище. Отсюда с помощью криогенных насосов СПГ перекачивается в танкеры - метановозы, которые доставляют ресурс в терминал-хранилище, из которого он по мере надобности подается на испарительную установку, а далее с помощью компр</w:t>
      </w:r>
      <w:r>
        <w:rPr>
          <w:color w:val="000000"/>
          <w:sz w:val="28"/>
          <w:szCs w:val="28"/>
        </w:rPr>
        <w:t>ессорной станции через газораспределительную сеть - к потребителям.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Завод по регазификации не требует сложных технологий и поэтому данная стадия стоит недорого, относительно других этапов в цепочке производства и потребления СПГ, что позволяет иметь нескол</w:t>
      </w:r>
      <w:r>
        <w:rPr>
          <w:color w:val="000000"/>
          <w:sz w:val="28"/>
          <w:szCs w:val="28"/>
        </w:rPr>
        <w:t>ько таких заводов в нескольких местах. Стадия по сжижению газа, напротив, самая дорогостоящая и занимает до 40% себестоимости СПГ. Иллюстрацию стоимости каждого этапа можно проследить на Диаграмме 1 из исследования Кириллова и Лазарева. На ней проиллюстрир</w:t>
      </w:r>
      <w:r>
        <w:rPr>
          <w:color w:val="000000"/>
          <w:sz w:val="28"/>
          <w:szCs w:val="28"/>
        </w:rPr>
        <w:t>овано, что с развитием технологий, производство СПГ будет становится дешевле и выгоднее, что также обуславливает актуальность развития данного сектора и его преимущество перед способом транспортировки газа по газопроводам.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Диаграмма </w:t>
      </w:r>
      <w:r>
        <w:rPr>
          <w:noProof/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  <w:lang w:val="en-US"/>
        </w:rPr>
        <w:t>. Стоимость этапов СП</w:t>
      </w:r>
      <w:r>
        <w:rPr>
          <w:color w:val="000000"/>
          <w:sz w:val="28"/>
          <w:szCs w:val="28"/>
          <w:lang w:val="en-US"/>
        </w:rPr>
        <w:t>Г</w:t>
      </w:r>
    </w:p>
    <w:p w:rsidR="00000000" w:rsidRDefault="006F12C6">
      <w:pPr>
        <w:ind w:firstLine="709"/>
        <w:rPr>
          <w:color w:val="000000"/>
          <w:sz w:val="28"/>
          <w:szCs w:val="28"/>
          <w:lang w:val="en-US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91080" cy="2512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251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12B8E">
      <w:pPr>
        <w:ind w:firstLine="709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Цена транспортировки газа по трубе прямопропорциональна протяженности этой трубы. Получается, что цена тем выше, чем длиннее газопровод, и тогда невыгодно транспортировать газ на далекие расстояния. Помимо этого, цена п</w:t>
      </w:r>
      <w:r>
        <w:rPr>
          <w:color w:val="000000"/>
          <w:sz w:val="28"/>
          <w:szCs w:val="28"/>
        </w:rPr>
        <w:t>ропорциональна диаметру трубы: чем он больше, тем больше газа можно передать. Из чего следует вывод, что транспортировка газа по газопроводам выгодна лишь в том случае, если есть спрос на большие объемы газа на не очень далекие расстояния от месторождения.</w:t>
      </w:r>
      <w:r>
        <w:rPr>
          <w:color w:val="000000"/>
          <w:sz w:val="28"/>
          <w:szCs w:val="28"/>
        </w:rPr>
        <w:t xml:space="preserve"> На стоимость строительства газопровода также прямое влияние оказывает местность, где труба будет проходить, что также может повлиять на стоимость будущих поставок газа из-за стремления оператора окупить затраты на инфраструктуру.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Графике 1 показано, ка</w:t>
      </w:r>
      <w:r>
        <w:rPr>
          <w:color w:val="000000"/>
          <w:sz w:val="28"/>
          <w:szCs w:val="28"/>
        </w:rPr>
        <w:t>к изменяется цена в зависимости от вида транспортировки. Самый дорогостоящий способ - подводный газопровод, по причине сложного строительства трубы. Преимущество СПГ - более дешевая транспортировка на большие расстояния. Цена, разумеется, также пропорциона</w:t>
      </w:r>
      <w:r>
        <w:rPr>
          <w:color w:val="000000"/>
          <w:sz w:val="28"/>
          <w:szCs w:val="28"/>
        </w:rPr>
        <w:t>льна километрам, так как при увеличении расстояния становятся необходимы дополнительные газовозы, но в этом случае стоимость не увеличивается так же интенсивно, как в ситуации с газопроводом. И если рассматривать межконтинентальные перевозки, то СПГ - един</w:t>
      </w:r>
      <w:r>
        <w:rPr>
          <w:color w:val="000000"/>
          <w:sz w:val="28"/>
          <w:szCs w:val="28"/>
        </w:rPr>
        <w:t>ственная альтернатива. Напротив, на короткие расстояния поставки СПГ могут оказаться невыгодными по причине дорогого этапа процесса сжижения газа, стоимость которого фиксированная и не зависит от других факторов.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График </w:t>
      </w:r>
      <w:r>
        <w:rPr>
          <w:noProof/>
          <w:color w:val="000000"/>
          <w:sz w:val="28"/>
          <w:szCs w:val="28"/>
          <w:lang w:val="en-US"/>
        </w:rPr>
        <w:t>1</w:t>
      </w:r>
      <w:r>
        <w:rPr>
          <w:color w:val="000000"/>
          <w:sz w:val="28"/>
          <w:szCs w:val="28"/>
          <w:lang w:val="en-US"/>
        </w:rPr>
        <w:t>. Стоимость транспортировки СПГ</w:t>
      </w:r>
    </w:p>
    <w:p w:rsidR="00000000" w:rsidRDefault="006F12C6">
      <w:pPr>
        <w:ind w:firstLine="709"/>
        <w:rPr>
          <w:color w:val="000000"/>
          <w:sz w:val="28"/>
          <w:szCs w:val="28"/>
          <w:lang w:val="en-US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4883785" cy="24218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785" cy="242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12B8E">
      <w:pPr>
        <w:ind w:firstLine="709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Исторически сложилось, что управление природным газом принадлежало естественной монополии, так как требовало дорогостоящей инфраструктуры. Было неудобно и экономически неэффективно дублировать существующую сеть. Именно по</w:t>
      </w:r>
      <w:r>
        <w:rPr>
          <w:color w:val="000000"/>
          <w:sz w:val="28"/>
          <w:szCs w:val="28"/>
        </w:rPr>
        <w:t xml:space="preserve"> этой причине, часто, газовый сектор был государственным с одной газовой компанией и регулируемой монополией. Однако под администрацией Р. Рейгана в США и М. Тэтчер в Великобритании в газовом секторе зародилась конкуренция. В обоих государствах это привело</w:t>
      </w:r>
      <w:r>
        <w:rPr>
          <w:color w:val="000000"/>
          <w:sz w:val="28"/>
          <w:szCs w:val="28"/>
        </w:rPr>
        <w:t xml:space="preserve"> к значительному снижению цен, что подвигло другие европейские страны последовать их примеру.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Самое благоприятное время для потребителей природного газа наступило после международного экономического кризиса 2008-2009 годов. Именно тогда на рынке ресурсов в</w:t>
      </w:r>
      <w:r>
        <w:rPr>
          <w:color w:val="000000"/>
          <w:sz w:val="28"/>
          <w:szCs w:val="28"/>
        </w:rPr>
        <w:t>озник переизбыток предложения, и цены сократились. Помимо этого, в период до 2008 года Катар активно увеличивал производство СПГ с расчетом увеличить экспорт в США. Однако его ожидания о востребованности газа Северной Америкой не оправдались по причине уве</w:t>
      </w:r>
      <w:r>
        <w:rPr>
          <w:color w:val="000000"/>
          <w:sz w:val="28"/>
          <w:szCs w:val="28"/>
        </w:rPr>
        <w:t>личения производства сланцевого газа. Тогда Катар оказался в ситуации, когда ему нужно было искать новых импортеров, и новым рынком для него стали европейские страны. Так как Катар - крупнейший экспортер СПГ в мире, его появление на рынке также повлияло на</w:t>
      </w:r>
      <w:r>
        <w:rPr>
          <w:color w:val="000000"/>
          <w:sz w:val="28"/>
          <w:szCs w:val="28"/>
        </w:rPr>
        <w:t xml:space="preserve"> увеличение конкуренции в газовом секторе Европы. В 2011 году из-за событий в Японии - аварии на АЭС Фукусима-1 - конкуренция вновь снизилась, так как спрос на СПГ резко возрос. Тогда же резко возросли цены на газ на японском рынке. Эти события можно просл</w:t>
      </w:r>
      <w:r>
        <w:rPr>
          <w:color w:val="000000"/>
          <w:sz w:val="28"/>
          <w:szCs w:val="28"/>
        </w:rPr>
        <w:t>едить на Графике 2.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График 2. Цены на природный газ. </w:t>
      </w:r>
      <w:r>
        <w:rPr>
          <w:color w:val="000000"/>
          <w:sz w:val="28"/>
          <w:szCs w:val="28"/>
          <w:lang w:val="en-US"/>
        </w:rPr>
        <w:t>Долл. /млн тонн</w:t>
      </w:r>
    </w:p>
    <w:p w:rsidR="00000000" w:rsidRDefault="006F12C6">
      <w:pPr>
        <w:ind w:firstLine="709"/>
        <w:rPr>
          <w:noProof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lastRenderedPageBreak/>
        <w:drawing>
          <wp:inline distT="0" distB="0" distL="0" distR="0">
            <wp:extent cx="4752975" cy="251206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51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12B8E">
      <w:pPr>
        <w:ind w:firstLine="709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*Желтым цветом отмечены цены в Японии; голубым - импортные цены в Германии; зеленым - в среднем по Европе; красным - в Америке.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Цены на газ в европей</w:t>
      </w:r>
      <w:r>
        <w:rPr>
          <w:color w:val="000000"/>
          <w:sz w:val="28"/>
          <w:szCs w:val="28"/>
        </w:rPr>
        <w:t>ских странах и в США привязаны к хабам - центрам, где газ от разных поставщиков коллекционируется и перераспределяется среди различных покупателей. В каждой европейской стране сегодня существует газовый хаб. В США главный хаб носит название "</w:t>
      </w:r>
      <w:r>
        <w:rPr>
          <w:color w:val="000000"/>
          <w:sz w:val="28"/>
          <w:szCs w:val="28"/>
          <w:lang w:val="en-US"/>
        </w:rPr>
        <w:t>Henry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Hub</w:t>
      </w:r>
      <w:r>
        <w:rPr>
          <w:color w:val="000000"/>
          <w:sz w:val="28"/>
          <w:szCs w:val="28"/>
        </w:rPr>
        <w:t xml:space="preserve">". В </w:t>
      </w:r>
      <w:r>
        <w:rPr>
          <w:color w:val="000000"/>
          <w:sz w:val="28"/>
          <w:szCs w:val="28"/>
        </w:rPr>
        <w:t>Великобритании - "</w:t>
      </w:r>
      <w:r>
        <w:rPr>
          <w:color w:val="000000"/>
          <w:sz w:val="28"/>
          <w:szCs w:val="28"/>
          <w:lang w:val="en-US"/>
        </w:rPr>
        <w:t>National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Balancing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Point</w:t>
      </w:r>
      <w:r>
        <w:rPr>
          <w:color w:val="000000"/>
          <w:sz w:val="28"/>
          <w:szCs w:val="28"/>
        </w:rPr>
        <w:t>". В отличие от американского хаба, который физически существует, "</w:t>
      </w:r>
      <w:r>
        <w:rPr>
          <w:color w:val="000000"/>
          <w:sz w:val="28"/>
          <w:szCs w:val="28"/>
          <w:lang w:val="en-US"/>
        </w:rPr>
        <w:t>National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Balancing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Point</w:t>
      </w:r>
      <w:r>
        <w:rPr>
          <w:color w:val="000000"/>
          <w:sz w:val="28"/>
          <w:szCs w:val="28"/>
        </w:rPr>
        <w:t>" - это только виртуальная балансирующая точка всех потоков газа в Соединенном Королевстве.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странах АТР и на Среднем Вост</w:t>
      </w:r>
      <w:r>
        <w:rPr>
          <w:color w:val="000000"/>
          <w:sz w:val="28"/>
          <w:szCs w:val="28"/>
        </w:rPr>
        <w:t>оке цены на газ, напротив, привязаны к ценам на нефть. У этого есть историческая причина: когда Япония впервые импортировала СПГ в 1969 году, в мире была развита система долгосрочных контрактов, что и стало основой для такого ценообразования СПГ.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видно</w:t>
      </w:r>
      <w:r>
        <w:rPr>
          <w:color w:val="000000"/>
          <w:sz w:val="28"/>
          <w:szCs w:val="28"/>
        </w:rPr>
        <w:t xml:space="preserve"> на графике, цены на СПГ в мире отличаются в зависимости от бассейна. Это обусловлено несколькими причинами: количеством природных ресурсов, сложностью их добычи, расстоянием до рынка сбыта, существующей инфраструктурой, наличием конкуренции на внутреннем </w:t>
      </w:r>
      <w:r>
        <w:rPr>
          <w:color w:val="000000"/>
          <w:sz w:val="28"/>
          <w:szCs w:val="28"/>
        </w:rPr>
        <w:t xml:space="preserve">рынке и др. И, несмотря на то, что в США СПГ самый дешевый в мире, а в Японии, напротив, самый дорогой, транспортировка СПГ из Соединенных Штатов в АТР очень дорогостоящая и поэтому не осуществляется (Только в Японию в объеме менее 1 млн тонн, о чем будет </w:t>
      </w:r>
      <w:r>
        <w:rPr>
          <w:color w:val="000000"/>
          <w:sz w:val="28"/>
          <w:szCs w:val="28"/>
        </w:rPr>
        <w:t>написано во Главе 2).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долю международной торговли в настоящее время приходится около 650 млрд куб. метров природного газа в год, из которых только четверть продается в виде СПГ. Однако специалисты Международного газового союза называют сектор СПГ одним </w:t>
      </w:r>
      <w:r>
        <w:rPr>
          <w:color w:val="000000"/>
          <w:sz w:val="28"/>
          <w:szCs w:val="28"/>
        </w:rPr>
        <w:t xml:space="preserve">из самых динамичных и быстроразвивающихся в энергетической области и утверждают, что к 2030 году он станет таким же мобильным видом топлива, как нефть. В подтверждение такого прогноза </w:t>
      </w:r>
      <w:r>
        <w:rPr>
          <w:color w:val="000000"/>
          <w:sz w:val="28"/>
          <w:szCs w:val="28"/>
        </w:rPr>
        <w:lastRenderedPageBreak/>
        <w:t>свидетельствуют повышение эффективности сжижения природного газа и посто</w:t>
      </w:r>
      <w:r>
        <w:rPr>
          <w:color w:val="000000"/>
          <w:sz w:val="28"/>
          <w:szCs w:val="28"/>
        </w:rPr>
        <w:t>янное снижение себестоимости технологии сжижения, а также высокая гибкость каналов СПГ, благодаря чему есть возможность транспортировать газ без участия стран-транзитеров и избегать конфликтов.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Отдельный вопрос управления инфраструктурой экспортной доставк</w:t>
      </w:r>
      <w:r>
        <w:rPr>
          <w:color w:val="000000"/>
          <w:sz w:val="28"/>
          <w:szCs w:val="28"/>
        </w:rPr>
        <w:t xml:space="preserve">и СПГ из России - это оптимальный выбор технически надежных транспортных средств. Для криогенной транспортировки природного газа морским путем используются специализированные высокотехнологичные транспортные средства - танкеры-газовозы. Основным элементом </w:t>
      </w:r>
      <w:r>
        <w:rPr>
          <w:color w:val="000000"/>
          <w:sz w:val="28"/>
          <w:szCs w:val="28"/>
        </w:rPr>
        <w:t>конструкции газовоза являются огромные резервуары для хранения СПГ. Помимо этого, в конструкцию входят грузовой отсек, двигательные установки и вспомогательное оборудование. В грузовой части он имеет двойной корпус, что позволяет обеспечить техническую над</w:t>
      </w:r>
      <w:r>
        <w:rPr>
          <w:color w:val="000000"/>
          <w:sz w:val="28"/>
          <w:szCs w:val="28"/>
        </w:rPr>
        <w:t>ежность перевозок опасной продукции. В качестве двигателей для судов-газовозов применяются часть испарений перевозимого сжиженного газа и мазут. Таким образом, топливная система этого высокотехнологического судна обеспечивает ресурсоэнергоэффективность экс</w:t>
      </w:r>
      <w:r>
        <w:rPr>
          <w:color w:val="000000"/>
          <w:sz w:val="28"/>
          <w:szCs w:val="28"/>
        </w:rPr>
        <w:t>плуатации транспортного средства.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Существуют два основных вида танкеров - сферические и мембранные. До начала 2000-х гг. в мире доминировали суда со сферическими танкерами, но на сегодняшний день их доля составляет только одну треть. Преимущества у сфериче</w:t>
      </w:r>
      <w:r>
        <w:rPr>
          <w:color w:val="000000"/>
          <w:sz w:val="28"/>
          <w:szCs w:val="28"/>
        </w:rPr>
        <w:t>ских танкеров - самоподдерживающаяся относительно дешевая изоляция и возможность строить их отдельно от судна. Главный недостаток - необходимость охлаждать большую массу алюминия. Сферические танкеры изготавливаются из листов алюминиевых сплавов или легиро</w:t>
      </w:r>
      <w:r>
        <w:rPr>
          <w:color w:val="000000"/>
          <w:sz w:val="28"/>
          <w:szCs w:val="28"/>
        </w:rPr>
        <w:t>ванной никелем стали толщиной 40-80 мм. Наружная изоляция изготавливается из полиуретана, на внешнюю поверхность которого наносят алюминиевую фольгу. Надпалубную часть танкеров закрывают стальными кожухами (экранами). Мембранные танкеры монтируются прямо н</w:t>
      </w:r>
      <w:r>
        <w:rPr>
          <w:color w:val="000000"/>
          <w:sz w:val="28"/>
          <w:szCs w:val="28"/>
        </w:rPr>
        <w:t>а борту после спуска газовоза на воду и стоят дороже, чем сферические. Они изготавливаются из инвара - специального сплава, содержащего 36% никеля.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в мире СПГ перевозится на 447 судах-газовозах. Больше половины из них были построены в пос</w:t>
      </w:r>
      <w:r>
        <w:rPr>
          <w:color w:val="000000"/>
          <w:sz w:val="28"/>
          <w:szCs w:val="28"/>
        </w:rPr>
        <w:t>леднее десятилетие, они мембранные. Также в процессе строительства сегодня находятся 146 судов.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Помимо газовозов для транспортировки, сегодня набирают популярность заводы по сжижению природного газа, расположенные на морских судах. Их называют </w:t>
      </w:r>
      <w:r>
        <w:rPr>
          <w:color w:val="000000"/>
          <w:sz w:val="28"/>
          <w:szCs w:val="28"/>
          <w:lang w:val="en-US"/>
        </w:rPr>
        <w:t>FLNG</w:t>
      </w:r>
      <w:r>
        <w:rPr>
          <w:color w:val="000000"/>
          <w:sz w:val="28"/>
          <w:szCs w:val="28"/>
        </w:rPr>
        <w:t>. Их вос</w:t>
      </w:r>
      <w:r>
        <w:rPr>
          <w:color w:val="000000"/>
          <w:sz w:val="28"/>
          <w:szCs w:val="28"/>
        </w:rPr>
        <w:t>требованность объясняется тем, что нет дополнительных затрат на транспортировку только что добытого природного газа от его месторождения до завода по сжижению. Множество месторождений находится в море на большом расстоянии от берега, где расположены заводы</w:t>
      </w:r>
      <w:r>
        <w:rPr>
          <w:color w:val="000000"/>
          <w:sz w:val="28"/>
          <w:szCs w:val="28"/>
        </w:rPr>
        <w:t xml:space="preserve">, и </w:t>
      </w:r>
      <w:r>
        <w:rPr>
          <w:color w:val="000000"/>
          <w:sz w:val="28"/>
          <w:szCs w:val="28"/>
          <w:lang w:val="en-US"/>
        </w:rPr>
        <w:t>FLNG</w:t>
      </w:r>
      <w:r>
        <w:rPr>
          <w:color w:val="000000"/>
          <w:sz w:val="28"/>
          <w:szCs w:val="28"/>
        </w:rPr>
        <w:t xml:space="preserve"> дает возможность не строить дорогостоящую трубу, а сразу сжижать газ и отправлять покупателям. На данных установках возможно перерабатывать газ после его добычи, подготавливая к сжижению, непосредственно сжигать его, </w:t>
      </w:r>
      <w:r>
        <w:rPr>
          <w:color w:val="000000"/>
          <w:sz w:val="28"/>
          <w:szCs w:val="28"/>
        </w:rPr>
        <w:lastRenderedPageBreak/>
        <w:t>затем хранить, если необходимо</w:t>
      </w:r>
      <w:r>
        <w:rPr>
          <w:color w:val="000000"/>
          <w:sz w:val="28"/>
          <w:szCs w:val="28"/>
        </w:rPr>
        <w:t>, и разгружать на газовозы для отправки.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сегодняшний день строятся 4 </w:t>
      </w:r>
      <w:r>
        <w:rPr>
          <w:color w:val="000000"/>
          <w:sz w:val="28"/>
          <w:szCs w:val="28"/>
          <w:lang w:val="en-US"/>
        </w:rPr>
        <w:t>FLNG</w:t>
      </w:r>
      <w:r>
        <w:rPr>
          <w:color w:val="000000"/>
          <w:sz w:val="28"/>
          <w:szCs w:val="28"/>
        </w:rPr>
        <w:t xml:space="preserve"> проекта, с общей мощностью 8,7 млн тонн в год: в Австралии, Малайзии и Камероне. Причем ожидается, что малазийский проект </w:t>
      </w:r>
      <w:r>
        <w:rPr>
          <w:color w:val="000000"/>
          <w:sz w:val="28"/>
          <w:szCs w:val="28"/>
          <w:lang w:val="en-US"/>
        </w:rPr>
        <w:t>PFLNG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Satu</w:t>
      </w:r>
      <w:r>
        <w:rPr>
          <w:color w:val="000000"/>
          <w:sz w:val="28"/>
          <w:szCs w:val="28"/>
        </w:rPr>
        <w:t xml:space="preserve"> с мощностью 1,2 млн тонны и проект </w:t>
      </w:r>
      <w:r>
        <w:rPr>
          <w:color w:val="000000"/>
          <w:sz w:val="28"/>
          <w:szCs w:val="28"/>
          <w:lang w:val="en-US"/>
        </w:rPr>
        <w:t>Cameroon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FL</w:t>
      </w:r>
      <w:r>
        <w:rPr>
          <w:color w:val="000000"/>
          <w:sz w:val="28"/>
          <w:szCs w:val="28"/>
          <w:lang w:val="en-US"/>
        </w:rPr>
        <w:t>NG</w:t>
      </w:r>
      <w:r>
        <w:rPr>
          <w:color w:val="000000"/>
          <w:sz w:val="28"/>
          <w:szCs w:val="28"/>
        </w:rPr>
        <w:t xml:space="preserve"> (2,4 млн тонн) будут введены в эксплуатацию уже в 2017 году, тогда как 2 остальных австралийских проекта только к 2020. Всего в мире было заявлено о строительстве 24 судов-заводов </w:t>
      </w:r>
      <w:r>
        <w:rPr>
          <w:color w:val="000000"/>
          <w:sz w:val="28"/>
          <w:szCs w:val="28"/>
          <w:lang w:val="en-US"/>
        </w:rPr>
        <w:t>FLNG</w:t>
      </w:r>
      <w:r>
        <w:rPr>
          <w:color w:val="000000"/>
          <w:sz w:val="28"/>
          <w:szCs w:val="28"/>
        </w:rPr>
        <w:t xml:space="preserve"> с общей мощностью 156,9 млн тонн в год, преимущественно в США, Канад</w:t>
      </w:r>
      <w:r>
        <w:rPr>
          <w:color w:val="000000"/>
          <w:sz w:val="28"/>
          <w:szCs w:val="28"/>
        </w:rPr>
        <w:t>е и Австралии.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торговли газом необходимо заключение контрактов между сторонами. По срокам действия выделяют три вида контрактов: краткосрочные (до 2-х лет), среднесрочные (2-5 лет) и долгосрочные (более 5 лет). Исторически сложилось, что, в основном, т</w:t>
      </w:r>
      <w:r>
        <w:rPr>
          <w:color w:val="000000"/>
          <w:sz w:val="28"/>
          <w:szCs w:val="28"/>
        </w:rPr>
        <w:t>орговля сжиженным природным газом происходит в рамках долгосрочных контрактов. Объясняется это высокими финансовыми затратами, которые необходимо вложить в технологии развития СПГ: строительство заводов и создание флота. Прежде чем делать это, производител</w:t>
      </w:r>
      <w:r>
        <w:rPr>
          <w:color w:val="000000"/>
          <w:sz w:val="28"/>
          <w:szCs w:val="28"/>
        </w:rPr>
        <w:t xml:space="preserve">ю необходимы гарантии того, что ему будет кому продать газ. А покупателю важны гарантии о стабильной стоимости на ресурс. Тем самым между импортерами и экспортерами заключаются долгосрочные контракты по принципу "бери или плати": когда производитель берет </w:t>
      </w:r>
      <w:r>
        <w:rPr>
          <w:color w:val="000000"/>
          <w:sz w:val="28"/>
          <w:szCs w:val="28"/>
        </w:rPr>
        <w:t>на себя ценовые риски, а покупатель - риск недостаточного спроса. Однако, чем больше инфраструктуры создается, тем больше появляется возможностей для торговли по условиям краткосрочных контрактов. Сегодня все больше компаний торгуют газом по кратко - или с</w:t>
      </w:r>
      <w:r>
        <w:rPr>
          <w:color w:val="000000"/>
          <w:sz w:val="28"/>
          <w:szCs w:val="28"/>
        </w:rPr>
        <w:t>реднесрочным контрактам.28% в 2016 году по сравнению с 10% в 2005 году.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Эксперты Международного газового союза объясняют рост популярности краткосрочных контрактов в секторе СПГ следующими факторами: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Рост контрактов с гибкостью назначений - переход на бо</w:t>
      </w:r>
      <w:r>
        <w:rPr>
          <w:color w:val="000000"/>
          <w:sz w:val="28"/>
          <w:szCs w:val="28"/>
        </w:rPr>
        <w:t>лее дорогие рынки.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Увеличение числа участников рынков: в 2000 году СПГ экспортировали только 6 стран, а импортировали - 8. </w:t>
      </w:r>
      <w:r>
        <w:rPr>
          <w:color w:val="000000"/>
          <w:sz w:val="28"/>
          <w:szCs w:val="28"/>
          <w:lang w:val="en-US"/>
        </w:rPr>
        <w:t>В 2016 году стран-экспортеров стало уже 19, а покупателей - 35.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Недостаток национального производства и импорта через газопроводы</w:t>
      </w:r>
      <w:r>
        <w:rPr>
          <w:color w:val="000000"/>
          <w:sz w:val="28"/>
          <w:szCs w:val="28"/>
        </w:rPr>
        <w:t xml:space="preserve"> в Японии, Южной Корее и Тайване подвиг эти и другие страны положиться на спотовый рынок, чтобы в случае неожиданных изменений спроса быть способными его удовлетворить.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Большое несоответствие между ценами в разных бассейнах в период с 2010 по 2014 год, ч</w:t>
      </w:r>
      <w:r>
        <w:rPr>
          <w:color w:val="000000"/>
          <w:sz w:val="28"/>
          <w:szCs w:val="28"/>
        </w:rPr>
        <w:t xml:space="preserve">то сделало арбитраж важной и прибыльной стратегией </w:t>
      </w:r>
      <w:r>
        <w:rPr>
          <w:color w:val="000000"/>
          <w:sz w:val="28"/>
          <w:szCs w:val="28"/>
        </w:rPr>
        <w:lastRenderedPageBreak/>
        <w:t>монетизации.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Снижение конкурентоспособности СПГ по сравнению с углем (главным образом в Европе) и сланцевым газом (в Северной Америке), что дало возможность перенаправить поставки СПГ по другим назначени</w:t>
      </w:r>
      <w:r>
        <w:rPr>
          <w:color w:val="000000"/>
          <w:sz w:val="28"/>
          <w:szCs w:val="28"/>
        </w:rPr>
        <w:t>ям.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Более быстрый график развития и более низкие первоначальные капитальные затраты на плавучие регазификационные установки, чем регазификация на суше, позволяют новым странам входить на рынок СПГ.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Большой рост флота СПГ, особенно судов, заказанных без</w:t>
      </w:r>
      <w:r>
        <w:rPr>
          <w:color w:val="000000"/>
          <w:sz w:val="28"/>
          <w:szCs w:val="28"/>
        </w:rPr>
        <w:t xml:space="preserve"> долгосрочного чартера, что позволило снизить стоимость межбассейновых перевозок.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Однако большинство заключаемых на сегодняшний день контрактов все же долгосрочные. Они особенно необходимы операторам на этапе инвестирования при проектировке проекта завода </w:t>
      </w:r>
      <w:r>
        <w:rPr>
          <w:color w:val="000000"/>
          <w:sz w:val="28"/>
          <w:szCs w:val="28"/>
        </w:rPr>
        <w:t>по сжижению СПГ. Очень часто, именно будущие покупатели инвестируют в проект наибольшее количество средств, так как сами заинтересованы в его реализации не только из-за стремления получения прибыли, но и из-за нужды в ресурсе.</w:t>
      </w:r>
    </w:p>
    <w:p w:rsidR="00000000" w:rsidRDefault="00C12B8E">
      <w:pPr>
        <w:pStyle w:val="2"/>
        <w:tabs>
          <w:tab w:val="left" w:pos="726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t xml:space="preserve">1.2 Анализ мировой торговли </w:t>
      </w:r>
      <w:r>
        <w:rPr>
          <w:b/>
          <w:bCs/>
          <w:i/>
          <w:iCs/>
          <w:smallCaps/>
          <w:noProof/>
          <w:sz w:val="28"/>
          <w:szCs w:val="28"/>
        </w:rPr>
        <w:t>СПГ в динамике: тогда и сейчас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Годом зарождения СПГ считается 1964, хотя известные ученые, включая Майкла Фарадая, начали эксперименты со сжижением газов еще в начале прошлого столетия. Так, первый завод по производству СПГ был построен в 1940 году америк</w:t>
      </w:r>
      <w:r>
        <w:rPr>
          <w:color w:val="000000"/>
          <w:sz w:val="28"/>
          <w:szCs w:val="28"/>
        </w:rPr>
        <w:t xml:space="preserve">анской компанией </w:t>
      </w:r>
      <w:r>
        <w:rPr>
          <w:color w:val="000000"/>
          <w:sz w:val="28"/>
          <w:szCs w:val="28"/>
          <w:lang w:val="en-US"/>
        </w:rPr>
        <w:t>East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Ohio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Gas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Company</w:t>
      </w:r>
      <w:r>
        <w:rPr>
          <w:color w:val="000000"/>
          <w:sz w:val="28"/>
          <w:szCs w:val="28"/>
        </w:rPr>
        <w:t xml:space="preserve">, с целью обеспечить отопление для своих клиентов. А первый экспорт СПГ был осуществлен в январе 1959 года из Луизианы в Британию, после чего состоялось подписание компанией </w:t>
      </w:r>
      <w:r>
        <w:rPr>
          <w:color w:val="000000"/>
          <w:sz w:val="28"/>
          <w:szCs w:val="28"/>
          <w:lang w:val="en-US"/>
        </w:rPr>
        <w:t>British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Gas</w:t>
      </w:r>
      <w:r>
        <w:rPr>
          <w:color w:val="000000"/>
          <w:sz w:val="28"/>
          <w:szCs w:val="28"/>
        </w:rPr>
        <w:t xml:space="preserve"> контракта на импорт СПГ с проект</w:t>
      </w:r>
      <w:r>
        <w:rPr>
          <w:color w:val="000000"/>
          <w:sz w:val="28"/>
          <w:szCs w:val="28"/>
        </w:rPr>
        <w:t>ируемого завода в Алжире сроком на 15 лет. Завод был открыт в 1964 году, которую, как уже упоминалось, принято считать началом эры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Последующая история развития сжиженного природного газа в мире проиллюстрирована на Графике 3. Видно, что за историю был</w:t>
      </w:r>
      <w:r>
        <w:rPr>
          <w:color w:val="000000"/>
          <w:sz w:val="28"/>
          <w:szCs w:val="28"/>
        </w:rPr>
        <w:t>о 2 резких "взлета" мировых мощностей: в 1978 и в 2000 годах (выделено красным). Первый взлет можно объяснить активным развитием рынка: в период с 1964 до 1978 ежегодный рост составлял 380%, на что значительно повлияло увеличение спроса в АТР на газ по при</w:t>
      </w:r>
      <w:r>
        <w:rPr>
          <w:color w:val="000000"/>
          <w:sz w:val="28"/>
          <w:szCs w:val="28"/>
        </w:rPr>
        <w:t>чине возросших цен на нефть. Второй скачок обусловлен выходом на мировой рынок Катара и Тринидада. Рост мощностей после 2005 года объясняется введением в эксплуатацию новых проектов, его замедлению способствовал экономический кризис в 2008-2009 годах.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Граф</w:t>
      </w:r>
      <w:r>
        <w:rPr>
          <w:color w:val="000000"/>
          <w:sz w:val="28"/>
          <w:szCs w:val="28"/>
          <w:lang w:val="en-US"/>
        </w:rPr>
        <w:t>ик 3. Объемы мирового экспорта СПГ</w:t>
      </w:r>
    </w:p>
    <w:p w:rsidR="00000000" w:rsidRDefault="006F12C6">
      <w:pPr>
        <w:tabs>
          <w:tab w:val="left" w:pos="726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94990" cy="218059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218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Говоря про текущую ситуацию, 2016 год побил рекорд 2015 года в мировой торговле сжиженным природным газом, ее общий объем составил 258 миллионов тонн, что на 13.1 млн тонн больше, чем</w:t>
      </w:r>
      <w:r>
        <w:rPr>
          <w:color w:val="000000"/>
          <w:sz w:val="28"/>
          <w:szCs w:val="28"/>
        </w:rPr>
        <w:t xml:space="preserve"> в предшествующем году. Несмотря на это, предполагается, что этот рекорд будет побит в самое ближайшее время, так как новые заводы по сжижению природного газа входят в эксплуатацию каждый год по всему миру.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2016 году количество стран-экспортеров СПГ сост</w:t>
      </w:r>
      <w:r>
        <w:rPr>
          <w:color w:val="000000"/>
          <w:sz w:val="28"/>
          <w:szCs w:val="28"/>
        </w:rPr>
        <w:t xml:space="preserve">авило 18, а не 17, как в 2015 году. Это объясняется возобновлением поставок сжиженного газа из Египта и Анголы. Йемен, который прекратил экспорт СПГ в середине 2015 года </w:t>
      </w:r>
      <w:r>
        <w:rPr>
          <w:color w:val="000000"/>
          <w:sz w:val="28"/>
          <w:szCs w:val="28"/>
        </w:rPr>
        <w:lastRenderedPageBreak/>
        <w:t xml:space="preserve">по причине политической нестабильности, поставки не возобновил. В целом, на Графике 3 </w:t>
      </w:r>
      <w:r>
        <w:rPr>
          <w:color w:val="000000"/>
          <w:sz w:val="28"/>
          <w:szCs w:val="28"/>
        </w:rPr>
        <w:t>видно, что количество стран-экспортеров росло постепенно, начиная с 1990 года. Незначительные колебания объясняются нестабильной политической обстановкой в некоторых государствах, из-за чего те выходят на рынок не регулярно.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График 3. Объемы экспорта СПГ </w:t>
      </w:r>
      <w:r>
        <w:rPr>
          <w:color w:val="000000"/>
          <w:sz w:val="28"/>
          <w:szCs w:val="28"/>
        </w:rPr>
        <w:t>в мире в период с 1990 по 2016 года.</w:t>
      </w:r>
    </w:p>
    <w:p w:rsidR="00000000" w:rsidRDefault="006F12C6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194935" cy="1487170"/>
            <wp:effectExtent l="1905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935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*Серым цветом выделена глобальная мощность в мире по регазификации; зеленым - совокупные объемы торговли СПГ; красным - количество стран-экспортеров; синим - количество стран-импорт</w:t>
      </w:r>
      <w:r>
        <w:rPr>
          <w:color w:val="000000"/>
          <w:sz w:val="28"/>
          <w:szCs w:val="28"/>
        </w:rPr>
        <w:t>еров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Полный список стран-экспортеров в 2011 и 2016 годах с указанием объемов поставок представлен в Таблице 1. Она позволяет в динамике проследить, как изменился экспорт в каждой стране. Так, из Австралии поставки СПГ увеличились более, чем в два раза</w:t>
      </w:r>
      <w:r>
        <w:rPr>
          <w:color w:val="000000"/>
          <w:sz w:val="28"/>
          <w:szCs w:val="28"/>
        </w:rPr>
        <w:t>. На треть увеличились они из Норвегии. Папуа-Новая Гвинея и Ангола вышли на рынок. В Индонезии, напротив, экспорт сократился на четверть, в Тринидаде меньше. Значительно сократился экспорт из Египта. С рынка ушли Ливия и Йемен по указанной выше причине.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период 2010-2015 годах Средний Восток оставался самым крупным регионом по экспорту СПГ, в основном благодаря нарастанию мощностей Катара. Однако в 2016 году этот титул перешел к Азиатско-Тихоокеанскому региону (АТР) по причине введения в эксплуатацию новы</w:t>
      </w:r>
      <w:r>
        <w:rPr>
          <w:color w:val="000000"/>
          <w:sz w:val="28"/>
          <w:szCs w:val="28"/>
        </w:rPr>
        <w:t xml:space="preserve">х сжижающих заводов </w:t>
      </w:r>
      <w:r>
        <w:rPr>
          <w:color w:val="000000"/>
          <w:sz w:val="28"/>
          <w:szCs w:val="28"/>
        </w:rPr>
        <w:lastRenderedPageBreak/>
        <w:t xml:space="preserve">в Австралии (таких как </w:t>
      </w:r>
      <w:r>
        <w:rPr>
          <w:color w:val="000000"/>
          <w:sz w:val="28"/>
          <w:szCs w:val="28"/>
          <w:lang w:val="en-US"/>
        </w:rPr>
        <w:t>Gorgon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1-2, </w:t>
      </w:r>
      <w:r>
        <w:rPr>
          <w:color w:val="000000"/>
          <w:sz w:val="28"/>
          <w:szCs w:val="28"/>
          <w:lang w:val="en-US"/>
        </w:rPr>
        <w:t>GLNG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1-2, </w:t>
      </w:r>
      <w:r>
        <w:rPr>
          <w:color w:val="000000"/>
          <w:sz w:val="28"/>
          <w:szCs w:val="28"/>
          <w:lang w:val="en-US"/>
        </w:rPr>
        <w:t>Australia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Pacific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1 и </w:t>
      </w:r>
      <w:r>
        <w:rPr>
          <w:color w:val="000000"/>
          <w:sz w:val="28"/>
          <w:szCs w:val="28"/>
          <w:lang w:val="en-US"/>
        </w:rPr>
        <w:t>QCLNG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>2) и Индонезии (</w:t>
      </w:r>
      <w:r>
        <w:rPr>
          <w:color w:val="000000"/>
          <w:sz w:val="28"/>
          <w:szCs w:val="28"/>
          <w:lang w:val="en-US"/>
        </w:rPr>
        <w:t>Donggi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Senoro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). Сегодня его доля на рынке СПГ составляет 38,6% против 35,3% Среднего Востока, даже несмотря на отсутствие экспорта </w:t>
      </w:r>
      <w:r>
        <w:rPr>
          <w:color w:val="000000"/>
          <w:sz w:val="28"/>
          <w:szCs w:val="28"/>
        </w:rPr>
        <w:t>со стороны Йемена и Индии (хотя в 2015 году Индия возобновляла экспорт СПГ). Тем не менее, страна Катар все еще сохраняет свое лидерство в качестве крупнейшего экспортера СПГ с долей на мировом рынке 30%.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Относительно 2015 года США увеличили экспорт СПГ в </w:t>
      </w:r>
      <w:r>
        <w:rPr>
          <w:color w:val="000000"/>
          <w:sz w:val="28"/>
          <w:szCs w:val="28"/>
        </w:rPr>
        <w:t xml:space="preserve">2016 году, начав производство на заводе </w:t>
      </w:r>
      <w:r>
        <w:rPr>
          <w:color w:val="000000"/>
          <w:sz w:val="28"/>
          <w:szCs w:val="28"/>
          <w:lang w:val="en-US"/>
        </w:rPr>
        <w:t>US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GOM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Sabine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Pass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>, с 0,3 до 2,9 млн тонн. Важно отметить сокращение экспорта из Тринидада и Тобаго на 2 млн тонн СПГ также в 2016 году. Для этой страны уменьшение поставок становится трендом, так как эта ситуаци</w:t>
      </w:r>
      <w:r>
        <w:rPr>
          <w:color w:val="000000"/>
          <w:sz w:val="28"/>
          <w:szCs w:val="28"/>
        </w:rPr>
        <w:t xml:space="preserve">я наблюдается последние несколько лет. Причина - дефицит ресурсов в </w:t>
      </w:r>
      <w:r>
        <w:rPr>
          <w:color w:val="000000"/>
          <w:sz w:val="28"/>
          <w:szCs w:val="28"/>
          <w:lang w:val="en-US"/>
        </w:rPr>
        <w:t>Atlantic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. Отрицательная тенденция отмечается и в Нигерии - производство СПГ сократилось на 1,8 млн тонн по сравнению с объемами в 2015 году из-за внутренних беспорядков в стране. 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041"/>
        <w:gridCol w:w="604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Цве</w:t>
            </w:r>
            <w:r>
              <w:rPr>
                <w:color w:val="000000"/>
                <w:sz w:val="20"/>
                <w:szCs w:val="20"/>
              </w:rPr>
              <w:t>т</w:t>
            </w: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Бассейн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Средний Восток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Европа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Африка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Постсоветское пространство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Северная Америка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Латинская Америка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Экспорт СПГ и доля рынка по стране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06"/>
        <w:gridCol w:w="1119"/>
        <w:gridCol w:w="1037"/>
        <w:gridCol w:w="1038"/>
        <w:gridCol w:w="1081"/>
        <w:gridCol w:w="1123"/>
        <w:gridCol w:w="1683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8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Рейтинг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Объем экспорта (млн тонн) 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 мировом экспорте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Рейтинг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</w:t>
            </w:r>
            <w:r>
              <w:rPr>
                <w:color w:val="000000"/>
                <w:sz w:val="20"/>
                <w:szCs w:val="20"/>
              </w:rPr>
              <w:t xml:space="preserve">ем экспорта (млн тонн)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 мировом экспорте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Катар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77,2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Австралия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Малайзия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Нигерия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Индонезия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Алжир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Тринидад и Тобаго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Оман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Папуа-Новая Гвинея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Бруней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Йемен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ОАЭ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Норвегия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Перу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Экваториальная Гвинея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Ангола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Египет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Ливия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Всего: 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241,5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258,2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Гораздо большие изменения произошли на рынке стран-импортеров СПГ. В 2016 году импортировать СПГ начали </w:t>
      </w:r>
      <w:r>
        <w:rPr>
          <w:color w:val="000000"/>
          <w:sz w:val="28"/>
          <w:szCs w:val="28"/>
        </w:rPr>
        <w:t>Ямайка и Колумбия, из-за чего общее количество стран-импортеров увеличилось до 35. Помимо этого, в январе 2017 свои первые поставки получила Ямайка. В 2015 году СПГ стали покупать Египет, Пакистан, Иордания и Польша, в рассматриваемом году они увеличили им</w:t>
      </w:r>
      <w:r>
        <w:rPr>
          <w:color w:val="000000"/>
          <w:sz w:val="28"/>
          <w:szCs w:val="28"/>
        </w:rPr>
        <w:t>порт, который в итоге составил 6 млн тонн. Египет еще недавно был экспортером СПГ, но стал покупать ресурс из-за проблем с добычей. Однако как только начнется добыча на крупном месторождении Зохр, африканская страна возобновит экспорт.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Лидером по импорту С</w:t>
      </w:r>
      <w:r>
        <w:rPr>
          <w:color w:val="000000"/>
          <w:sz w:val="28"/>
          <w:szCs w:val="28"/>
        </w:rPr>
        <w:t>ПГ остается АТР. Из общего импорта доля этого региона составляет 72,4% в 2016 году. Укрепить позиции региону помогли такие страны, как Китай и Индия, которые значительно увеличили импорт СПГ (на 6,9 и 4,5 млн тонн соответственно), а также Таиланд, Пакистан</w:t>
      </w:r>
      <w:r>
        <w:rPr>
          <w:color w:val="000000"/>
          <w:sz w:val="28"/>
          <w:szCs w:val="28"/>
        </w:rPr>
        <w:t xml:space="preserve"> и Сингапур. Япония же и следующая за ней Южная Корея, напротив, немного сократили объемы своего спроса, по сравнению с 2015 годом. Крупнейший рынок экспорта, следующий за АТР, Европейский, с объемом поставок 38,1 млн тонн, что составляет 14,7% мировой тор</w:t>
      </w:r>
      <w:r>
        <w:rPr>
          <w:color w:val="000000"/>
          <w:sz w:val="28"/>
          <w:szCs w:val="28"/>
        </w:rPr>
        <w:t xml:space="preserve">говли. Туда в основном поставляет ресурс Африка, так как Средний Восток, в первую очередь, специализируется на экспорте в АТР. Список стран, импортировавших СПГ в 2011 и 2016 годах, а </w:t>
      </w:r>
      <w:r>
        <w:rPr>
          <w:color w:val="000000"/>
          <w:sz w:val="28"/>
          <w:szCs w:val="28"/>
        </w:rPr>
        <w:lastRenderedPageBreak/>
        <w:t>также объемы импорта представлены в Таблице 2.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таблице ярко проиллюстр</w:t>
      </w:r>
      <w:r>
        <w:rPr>
          <w:color w:val="000000"/>
          <w:sz w:val="28"/>
          <w:szCs w:val="28"/>
        </w:rPr>
        <w:t>ировано, что большинство крупнейших импортеров из АТР увеличили покупку СПГ за 5 лет, что наглядно демонстрирует возрастающий спрос в регионе. Европейские страны, напротив, спрос снизили. Причем значительно: в Испании, например, он сократился на 8 млн тонн</w:t>
      </w:r>
      <w:r>
        <w:rPr>
          <w:color w:val="000000"/>
          <w:sz w:val="28"/>
          <w:szCs w:val="28"/>
        </w:rPr>
        <w:t>, в Великобритании на 11 млн тонн, во Франции на 5 млн тонн.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Импорт СПГ и доля рынка по стране в 2016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83"/>
        <w:gridCol w:w="1277"/>
        <w:gridCol w:w="1186"/>
        <w:gridCol w:w="1089"/>
        <w:gridCol w:w="1277"/>
        <w:gridCol w:w="1186"/>
        <w:gridCol w:w="1089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3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3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Рейтинг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Объем импорта (млн тонн) 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 мировом импорте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Рейтинг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Объем импорта (млн тонн) 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 мировом импорте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Япо</w:t>
            </w:r>
            <w:r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Южная Корея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Тайвань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Испания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Великобритания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Египет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Франция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Турция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Италия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6,4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Мексика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Аргентина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Кувейт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Чили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Иордания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Таиланд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ОАЭ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Пакистан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страны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20-25+др. 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20-35*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241,5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258,2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*В "Другие страны" в 2016 г. входят те импортеры, чей объем импорта не превысил 2,5 млн тонн, а именно (в порядке уменьшения объемов импорта) Син</w:t>
      </w:r>
      <w:r>
        <w:rPr>
          <w:i/>
          <w:iCs/>
          <w:color w:val="000000"/>
          <w:sz w:val="28"/>
          <w:szCs w:val="28"/>
        </w:rPr>
        <w:t>гапур, США, Португалия, Пуэрто-Рико, Бельгия, Малайзия, Бразилия, Литва, Польша, Доминиканская Республика, Греция, Нидерланды, Израиль, Канада, Ямайка, Колумбия.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Значительно сократила импорт Бразилия (на 4,1 млн. т. по сравнению с 2015 годом) по причине эк</w:t>
      </w:r>
      <w:r>
        <w:rPr>
          <w:color w:val="000000"/>
          <w:sz w:val="28"/>
          <w:szCs w:val="28"/>
        </w:rPr>
        <w:t xml:space="preserve">ономического спада в стране. И в целом импорт СПГ </w:t>
      </w:r>
      <w:r>
        <w:rPr>
          <w:color w:val="000000"/>
          <w:sz w:val="28"/>
          <w:szCs w:val="28"/>
        </w:rPr>
        <w:lastRenderedPageBreak/>
        <w:t>уменьшился в регионе Латинской Америки в сравнении с предыдущим годом. То же произошло и в Северной Америке: сланцевая революция позволила стране начать экспортировать СПГ из 48 штатов, вместо того, чтобы и</w:t>
      </w:r>
      <w:r>
        <w:rPr>
          <w:color w:val="000000"/>
          <w:sz w:val="28"/>
          <w:szCs w:val="28"/>
        </w:rPr>
        <w:t>мпортировать 100% потребляемого газа, как это ранее прогнозировалось, что повлияло на импортные поставки СПГ в соседние Канаду и Мексику. Введение в эксплуатацию газопровода из США в Мексику сократило импорт сжиженного газа в последнюю. А также из-за увели</w:t>
      </w:r>
      <w:r>
        <w:rPr>
          <w:color w:val="000000"/>
          <w:sz w:val="28"/>
          <w:szCs w:val="28"/>
        </w:rPr>
        <w:t>чения добычи природного газа в Америке, уменьшился импорт СПГ в Канаде.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2000 года среднегодовое увеличение мирового спроса на СПГ составляет +6,2%. Однако в последние несколько лет, а именно начиная с 2010 года, спрос на СПГ увеличивается не так интенсив</w:t>
      </w:r>
      <w:r>
        <w:rPr>
          <w:color w:val="000000"/>
          <w:sz w:val="28"/>
          <w:szCs w:val="28"/>
        </w:rPr>
        <w:t>но - на 2,1% ежегодно. В 2015 году рынок СПГ на глобальном рынке энергоресурсов составил 9,8%, когда природный газа, транспортируемый по газопроводам, - 20,3%, чему послужили рекордно-крупные поставки из России и Норвегии.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 несмотря на снижающийся рост с</w:t>
      </w:r>
      <w:r>
        <w:rPr>
          <w:color w:val="000000"/>
          <w:sz w:val="28"/>
          <w:szCs w:val="28"/>
        </w:rPr>
        <w:t>проса и небольшую долю в глобальной торговле, СПГ продолжает активно развиваться: для АТР экспорт СПГ обусловлен географической изоляцией и дефицитом собственных ресурсов. На других рынках СПГ используется как дополнение внутреннему производству, которое и</w:t>
      </w:r>
      <w:r>
        <w:rPr>
          <w:color w:val="000000"/>
          <w:sz w:val="28"/>
          <w:szCs w:val="28"/>
        </w:rPr>
        <w:t>ли только развивается, или не способно удовлетворить быстрорастущий спрос. Такая ситуация характерна для европейского рынка (Нидерланды, Великобритания) и для таких стран, как Таиланд, Кувейт, Аргентина.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Еще одна причина для стран импортировать СПГ - обесп</w:t>
      </w:r>
      <w:r>
        <w:rPr>
          <w:color w:val="000000"/>
          <w:sz w:val="28"/>
          <w:szCs w:val="28"/>
        </w:rPr>
        <w:t>ечение национальной энергетической безопасности. Франция, Италия, Турция покупают СПГ с целью диверсифицировать источники энергии в стране и гарантировать доступ к газу в случаях нестабильных потоков по газопроводам. Похожие причины повлияли на решение Лит</w:t>
      </w:r>
      <w:r>
        <w:rPr>
          <w:color w:val="000000"/>
          <w:sz w:val="28"/>
          <w:szCs w:val="28"/>
        </w:rPr>
        <w:t>вы и Польши начать импортировать СПГ, в том числе нестабильные цены на ресурс.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Однако в некоторых странах, где производство сланцевого газа может стать альтернативой СПГ, в долгосрочном периоде ожидается сокращение его импорта (Китай, Аргентина). Также ожи</w:t>
      </w:r>
      <w:r>
        <w:rPr>
          <w:color w:val="000000"/>
          <w:sz w:val="28"/>
          <w:szCs w:val="28"/>
        </w:rPr>
        <w:t>дается сокращение поставок в Египет, в связи с недавними открытиями новых месторождений. По предположению специалистов, страны АТР останутся крупнейшими импортерами СПГ, как минимум, до 2035 года. Вторым крупнейшим рынком сбыта станет Африка.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Производство </w:t>
      </w:r>
      <w:r>
        <w:rPr>
          <w:color w:val="000000"/>
          <w:sz w:val="28"/>
          <w:szCs w:val="28"/>
        </w:rPr>
        <w:t>СПГ реализовано уже во всех регионах мира. Страны, которые занимаются экспортом сжиженного топлива, также рас - полагаются на всех заселённых континентах. Тем самым можно с уверенностью говорить о сформированности мирового рынка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в 1 гла</w:t>
      </w:r>
      <w:r>
        <w:rPr>
          <w:color w:val="000000"/>
          <w:sz w:val="28"/>
          <w:szCs w:val="28"/>
        </w:rPr>
        <w:t>ве было подробно рассмотрено понятие сжиженного природного газа, изучена необходимая инфраструктура для его производства, регазификации и транспортировки. Были выделены отличия СПГ от сетевого газа, а также преимущества сжиженного топлива перед другими эне</w:t>
      </w:r>
      <w:r>
        <w:rPr>
          <w:color w:val="000000"/>
          <w:sz w:val="28"/>
          <w:szCs w:val="28"/>
        </w:rPr>
        <w:t>ргоресурсами. Помимо этого, в главе были рассмотрены процессы ценообразования и торговли СПГ, история его первых поставок, а также статистика мирового экспорта и импорта современного рынка за последние пять лет, уделяя особое внимание событиям 2016 года, ч</w:t>
      </w:r>
      <w:r>
        <w:rPr>
          <w:color w:val="000000"/>
          <w:sz w:val="28"/>
          <w:szCs w:val="28"/>
        </w:rPr>
        <w:t>тобы иметь четкие представления о текущей ситуации в мировом секторе сжиженного природного газа.</w:t>
      </w: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br w:type="page"/>
      </w:r>
      <w:r>
        <w:rPr>
          <w:b/>
          <w:bCs/>
          <w:i/>
          <w:iCs/>
          <w:smallCaps/>
          <w:noProof/>
          <w:sz w:val="28"/>
          <w:szCs w:val="28"/>
        </w:rPr>
        <w:lastRenderedPageBreak/>
        <w:t>Глава 2. Особенности зарубежного опыта управления СПГ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Ожидается, что к 2020 году на мировом рынке СПГ произойдут изменения, и в лидеры по объемам экспорта вы</w:t>
      </w:r>
      <w:r>
        <w:rPr>
          <w:color w:val="000000"/>
          <w:sz w:val="28"/>
          <w:szCs w:val="28"/>
        </w:rPr>
        <w:t>йдут такие страны, как Австралия и США. Катар при этом останется в тройке лучших. Такие предположения основываются на данных о находящихся в процессе строительства новых заводов, а также проектов по увеличению мощностей. На сегодняшний день, согласно данны</w:t>
      </w:r>
      <w:r>
        <w:rPr>
          <w:color w:val="000000"/>
          <w:sz w:val="28"/>
          <w:szCs w:val="28"/>
        </w:rPr>
        <w:t>м Центра энергетической экономики, больше всего проектов реализуется в Соединенных Штатах Америки - их совокупная мощность составляет 59,7 млн тонн СПГ в год. Ожидаемый дополнительный объем мощностей Австралии увеличится на 40, 2 млн тонн. Так, их производ</w:t>
      </w:r>
      <w:r>
        <w:rPr>
          <w:color w:val="000000"/>
          <w:sz w:val="28"/>
          <w:szCs w:val="28"/>
        </w:rPr>
        <w:t>ство будет составлять 64,6 и 86,2 млн тонн СПГ соответственно. С учетом того, что Катар сохранит свои текущие объемы - 77,5 млн тонн, эти три страны и будут формировать тройку лидеров.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Данными прогнозами объясняется выбор стран для более подробного анализа</w:t>
      </w:r>
      <w:r>
        <w:rPr>
          <w:color w:val="000000"/>
          <w:sz w:val="28"/>
          <w:szCs w:val="28"/>
        </w:rPr>
        <w:t>, который будет проведен в текущей главе. Здесь будут выделены особенности каждого национального сектора указанных стран, которые определяют его конкурентоспособность относительно других стран-экспортеров.</w:t>
      </w:r>
    </w:p>
    <w:p w:rsidR="00000000" w:rsidRDefault="00C12B8E">
      <w:pPr>
        <w:pStyle w:val="2"/>
        <w:tabs>
          <w:tab w:val="left" w:pos="726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t xml:space="preserve">2.1 Анализ особенностей управления в секторе СПГ </w:t>
      </w:r>
      <w:r>
        <w:rPr>
          <w:b/>
          <w:bCs/>
          <w:i/>
          <w:iCs/>
          <w:smallCaps/>
          <w:noProof/>
          <w:sz w:val="28"/>
          <w:szCs w:val="28"/>
        </w:rPr>
        <w:t>в Катаре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Катар находится на третьем месте по объемам доказанных запасов природного газа, следуя за Россией и Ираном и владея 14% от всех мировых запасов (или 25,2 трлн куб. м). Главное преимущество Катара перед его ближайшими конкурентами - это стабильный</w:t>
      </w:r>
      <w:r>
        <w:rPr>
          <w:color w:val="000000"/>
          <w:sz w:val="28"/>
          <w:szCs w:val="28"/>
        </w:rPr>
        <w:t xml:space="preserve"> благоприятный климат для инвестиций: на газовый сектор Катара не наложены международные санкции, в отличие от иранского сектора, и он не зависит и не несет последствия за </w:t>
      </w:r>
      <w:r>
        <w:rPr>
          <w:color w:val="000000"/>
          <w:sz w:val="28"/>
          <w:szCs w:val="28"/>
        </w:rPr>
        <w:lastRenderedPageBreak/>
        <w:t>политику, проводимую государственной властью своей страны на международной арене, ка</w:t>
      </w:r>
      <w:r>
        <w:rPr>
          <w:color w:val="000000"/>
          <w:sz w:val="28"/>
          <w:szCs w:val="28"/>
        </w:rPr>
        <w:t>к в случае России. Практически все резервы природного газа Катара расположены в Северном Парсе - части крупнейшего в мире нефтегазового месторождения. Другую его часть - Южный Парс - разрабатывает Иран. Северное месторождение занимает 6000 кв.км - примерно</w:t>
      </w:r>
      <w:r>
        <w:rPr>
          <w:color w:val="000000"/>
          <w:sz w:val="28"/>
          <w:szCs w:val="28"/>
        </w:rPr>
        <w:t xml:space="preserve"> половину сухопутной территории Катара.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Несмотря на то, что на газовый рынок Катар вышел относительно поздно, после обнаружения Северного Парса компанией 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 xml:space="preserve"> в 1971 году, сегодня страна занимает лидирующее место по экспорту СПГ в мире (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 xml:space="preserve"> 2006 года). Перв</w:t>
      </w:r>
      <w:r>
        <w:rPr>
          <w:color w:val="000000"/>
          <w:sz w:val="28"/>
          <w:szCs w:val="28"/>
        </w:rPr>
        <w:t>ый завод по экспорту СПГ был открыт в 1997 году с мощностью 7,7 млн тонн в год. Потребовалось 20 лет, чтобы нарастить производство СПГ до 77 млн тонн в год, которое Катар имеет на настоящий момент.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2005 года правительством Катара был введен мораторий на </w:t>
      </w:r>
      <w:r>
        <w:rPr>
          <w:color w:val="000000"/>
          <w:sz w:val="28"/>
          <w:szCs w:val="28"/>
        </w:rPr>
        <w:t xml:space="preserve">увеличение добычи в Северном Парсе для того, чтобы изучить возможные последствия резкого роста добычи и разработать ее план в долгосрочном периоде. Изначально планировалось, что он будет действовать до 2008 года, однако был продлен несколько раз. В итоге, </w:t>
      </w:r>
      <w:r>
        <w:rPr>
          <w:color w:val="000000"/>
          <w:sz w:val="28"/>
          <w:szCs w:val="28"/>
        </w:rPr>
        <w:t>мораторий был отменен лишь в апреле 2017 года. Снятие моратория на освоение месторождения позволит Катару увеличить добычу природного газа на 57 млн. куб. м. в сутки, что составит около 10% текущей добычи в ближайшие 5-7 лет. Указанные обстоятельства еще н</w:t>
      </w:r>
      <w:r>
        <w:rPr>
          <w:color w:val="000000"/>
          <w:sz w:val="28"/>
          <w:szCs w:val="28"/>
        </w:rPr>
        <w:t>е были учтены в прогнозах нефтегазовых компаний и Министерства энергетики.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Важным конкурентным преимуществом Катара на международном рынке СПГ являются современные технологии, которые позволяют ему значительно сокращать издержки, оптимизировать процесс про</w:t>
      </w:r>
      <w:r>
        <w:rPr>
          <w:color w:val="000000"/>
          <w:sz w:val="28"/>
          <w:szCs w:val="28"/>
        </w:rPr>
        <w:t>изводства, транспортировки и регазификации сжиженного газа. Они способствуют увеличению производственных мощностей в стране и получению эффекта масштаба.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организован сектор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Qatar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Petroleum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QP</w:t>
      </w:r>
      <w:r>
        <w:rPr>
          <w:color w:val="000000"/>
          <w:sz w:val="28"/>
          <w:szCs w:val="28"/>
        </w:rPr>
        <w:t xml:space="preserve">) - целиком государственная компания, которая </w:t>
      </w:r>
      <w:r>
        <w:rPr>
          <w:color w:val="000000"/>
          <w:sz w:val="28"/>
          <w:szCs w:val="28"/>
        </w:rPr>
        <w:lastRenderedPageBreak/>
        <w:t>отвечает за вс</w:t>
      </w:r>
      <w:r>
        <w:rPr>
          <w:color w:val="000000"/>
          <w:sz w:val="28"/>
          <w:szCs w:val="28"/>
        </w:rPr>
        <w:t xml:space="preserve">е стадии в нефтегазовой отрасли, а именно за разведку новых месторождений, добычу, производство, хранение, транспортировку, маркетинг и продажу нефти и газа, включая СПГ. В секторе СПГ в Катаре производством и экспортом газа занимаются 2 компании - </w:t>
      </w:r>
      <w:r>
        <w:rPr>
          <w:color w:val="000000"/>
          <w:sz w:val="28"/>
          <w:szCs w:val="28"/>
          <w:lang w:val="en-US"/>
        </w:rPr>
        <w:t>The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Qat</w:t>
      </w:r>
      <w:r>
        <w:rPr>
          <w:color w:val="000000"/>
          <w:sz w:val="28"/>
          <w:szCs w:val="28"/>
          <w:lang w:val="en-US"/>
        </w:rPr>
        <w:t>argas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Operating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Company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Limited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Qatargas</w:t>
      </w:r>
      <w:r>
        <w:rPr>
          <w:color w:val="000000"/>
          <w:sz w:val="28"/>
          <w:szCs w:val="28"/>
        </w:rPr>
        <w:t xml:space="preserve">), у которой 4 завода, и </w:t>
      </w:r>
      <w:r>
        <w:rPr>
          <w:color w:val="000000"/>
          <w:sz w:val="28"/>
          <w:szCs w:val="28"/>
          <w:lang w:val="en-US"/>
        </w:rPr>
        <w:t>Ras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Laffan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Company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Limited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RasGas</w:t>
      </w:r>
      <w:r>
        <w:rPr>
          <w:color w:val="000000"/>
          <w:sz w:val="28"/>
          <w:szCs w:val="28"/>
        </w:rPr>
        <w:t xml:space="preserve">), у которой 3 завода. Каждая из этих компаний имеет индивидуальную структуру собственности, хотя доля акций </w:t>
      </w:r>
      <w:r>
        <w:rPr>
          <w:color w:val="000000"/>
          <w:sz w:val="28"/>
          <w:szCs w:val="28"/>
          <w:lang w:val="en-US"/>
        </w:rPr>
        <w:t>QP</w:t>
      </w:r>
      <w:r>
        <w:rPr>
          <w:color w:val="000000"/>
          <w:sz w:val="28"/>
          <w:szCs w:val="28"/>
        </w:rPr>
        <w:t xml:space="preserve"> и там, и там составляет не менее 65%. Консор</w:t>
      </w:r>
      <w:r>
        <w:rPr>
          <w:color w:val="000000"/>
          <w:sz w:val="28"/>
          <w:szCs w:val="28"/>
        </w:rPr>
        <w:t xml:space="preserve">циум Катаргаза помимо </w:t>
      </w:r>
      <w:r>
        <w:rPr>
          <w:color w:val="000000"/>
          <w:sz w:val="28"/>
          <w:szCs w:val="28"/>
          <w:lang w:val="en-US"/>
        </w:rPr>
        <w:t>QP</w:t>
      </w:r>
      <w:r>
        <w:rPr>
          <w:color w:val="000000"/>
          <w:sz w:val="28"/>
          <w:szCs w:val="28"/>
        </w:rPr>
        <w:t xml:space="preserve"> (65%) включает такие крупные нефтяные компании, как </w:t>
      </w:r>
      <w:r>
        <w:rPr>
          <w:color w:val="000000"/>
          <w:sz w:val="28"/>
          <w:szCs w:val="28"/>
          <w:lang w:val="en-US"/>
        </w:rPr>
        <w:t>Total</w:t>
      </w:r>
      <w:r>
        <w:rPr>
          <w:color w:val="000000"/>
          <w:sz w:val="28"/>
          <w:szCs w:val="28"/>
        </w:rPr>
        <w:t xml:space="preserve"> (10%), </w:t>
      </w:r>
      <w:r>
        <w:rPr>
          <w:color w:val="000000"/>
          <w:sz w:val="28"/>
          <w:szCs w:val="28"/>
          <w:lang w:val="en-US"/>
        </w:rPr>
        <w:t>ExxonMobil</w:t>
      </w:r>
      <w:r>
        <w:rPr>
          <w:color w:val="000000"/>
          <w:sz w:val="28"/>
          <w:szCs w:val="28"/>
        </w:rPr>
        <w:t xml:space="preserve"> (10%), </w:t>
      </w:r>
      <w:r>
        <w:rPr>
          <w:color w:val="000000"/>
          <w:sz w:val="28"/>
          <w:szCs w:val="28"/>
          <w:lang w:val="en-US"/>
        </w:rPr>
        <w:t>Mitsui</w:t>
      </w:r>
      <w:r>
        <w:rPr>
          <w:color w:val="000000"/>
          <w:sz w:val="28"/>
          <w:szCs w:val="28"/>
        </w:rPr>
        <w:t xml:space="preserve"> (7,5%), </w:t>
      </w:r>
      <w:r>
        <w:rPr>
          <w:color w:val="000000"/>
          <w:sz w:val="28"/>
          <w:szCs w:val="28"/>
          <w:lang w:val="en-US"/>
        </w:rPr>
        <w:t>Marubeni</w:t>
      </w:r>
      <w:r>
        <w:rPr>
          <w:color w:val="000000"/>
          <w:sz w:val="28"/>
          <w:szCs w:val="28"/>
        </w:rPr>
        <w:t xml:space="preserve"> (7,5%) . У Расгаза </w:t>
      </w:r>
      <w:r>
        <w:rPr>
          <w:color w:val="000000"/>
          <w:sz w:val="28"/>
          <w:szCs w:val="28"/>
          <w:lang w:val="en-US"/>
        </w:rPr>
        <w:t>QP</w:t>
      </w:r>
      <w:r>
        <w:rPr>
          <w:color w:val="000000"/>
          <w:sz w:val="28"/>
          <w:szCs w:val="28"/>
        </w:rPr>
        <w:t xml:space="preserve"> принадлежат 70% акций, когда остальные 30% - </w:t>
      </w:r>
      <w:r>
        <w:rPr>
          <w:color w:val="000000"/>
          <w:sz w:val="28"/>
          <w:szCs w:val="28"/>
          <w:lang w:val="en-US"/>
        </w:rPr>
        <w:t>ExxonMobil</w:t>
      </w:r>
      <w:r>
        <w:rPr>
          <w:color w:val="000000"/>
          <w:sz w:val="28"/>
          <w:szCs w:val="28"/>
        </w:rPr>
        <w:t>. За траснпортировку СПГ в Катаре отвечает комп</w:t>
      </w:r>
      <w:r>
        <w:rPr>
          <w:color w:val="000000"/>
          <w:sz w:val="28"/>
          <w:szCs w:val="28"/>
        </w:rPr>
        <w:t xml:space="preserve">ания </w:t>
      </w:r>
      <w:r>
        <w:rPr>
          <w:color w:val="000000"/>
          <w:sz w:val="28"/>
          <w:szCs w:val="28"/>
          <w:lang w:val="en-US"/>
        </w:rPr>
        <w:t>Qatar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Gas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Transport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Company</w:t>
      </w:r>
      <w:r>
        <w:rPr>
          <w:color w:val="000000"/>
          <w:sz w:val="28"/>
          <w:szCs w:val="28"/>
        </w:rPr>
        <w:t xml:space="preserve"> (известная как </w:t>
      </w:r>
      <w:r>
        <w:rPr>
          <w:color w:val="000000"/>
          <w:sz w:val="28"/>
          <w:szCs w:val="28"/>
          <w:lang w:val="en-US"/>
        </w:rPr>
        <w:t>Nakilat</w:t>
      </w:r>
      <w:r>
        <w:rPr>
          <w:color w:val="000000"/>
          <w:sz w:val="28"/>
          <w:szCs w:val="28"/>
        </w:rPr>
        <w:t>).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Весь производимый в Катаре СПГ (77 млн тонн в год) распределяется между компаниями следующим образом: КатарГаз производит 42 млн тонн и РасГаз - 35 млн тонн в год. Всего компаниям принадлежит 14 тех</w:t>
      </w:r>
      <w:r>
        <w:rPr>
          <w:color w:val="000000"/>
          <w:sz w:val="28"/>
          <w:szCs w:val="28"/>
        </w:rPr>
        <w:t>нологических линий. Последняя (</w:t>
      </w:r>
      <w:r>
        <w:rPr>
          <w:color w:val="000000"/>
          <w:sz w:val="28"/>
          <w:szCs w:val="28"/>
          <w:lang w:val="en-US"/>
        </w:rPr>
        <w:t>Qatargas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IV</w:t>
      </w:r>
      <w:r>
        <w:rPr>
          <w:color w:val="000000"/>
          <w:sz w:val="28"/>
          <w:szCs w:val="28"/>
        </w:rPr>
        <w:t xml:space="preserve"> Линия7) была запущена в январе 2011 года с мощностью 7,8 млн тонн.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Проекты, связные с экспортом СПГ, как правило финансируются крупными нефтяными компаниями, такими как </w:t>
      </w:r>
      <w:r>
        <w:rPr>
          <w:color w:val="000000"/>
          <w:sz w:val="28"/>
          <w:szCs w:val="28"/>
          <w:lang w:val="en-US"/>
        </w:rPr>
        <w:t>ExxonMobil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 xml:space="preserve">, и </w:t>
      </w:r>
      <w:r>
        <w:rPr>
          <w:color w:val="000000"/>
          <w:sz w:val="28"/>
          <w:szCs w:val="28"/>
          <w:lang w:val="en-US"/>
        </w:rPr>
        <w:t>Total</w:t>
      </w:r>
      <w:r>
        <w:rPr>
          <w:color w:val="000000"/>
          <w:sz w:val="28"/>
          <w:szCs w:val="28"/>
        </w:rPr>
        <w:t>. Все проекты СПГ,</w:t>
      </w:r>
      <w:r>
        <w:rPr>
          <w:color w:val="000000"/>
          <w:sz w:val="28"/>
          <w:szCs w:val="28"/>
        </w:rPr>
        <w:t xml:space="preserve"> которые существуют в стране на сегодняшний день, указаны в Таблице 3. На данный момент, в Катаре не строятся новые заводы и технологические линии.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Проекты СПГ в Катаре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2"/>
        <w:gridCol w:w="1060"/>
        <w:gridCol w:w="855"/>
        <w:gridCol w:w="1428"/>
        <w:gridCol w:w="1394"/>
        <w:gridCol w:w="1219"/>
        <w:gridCol w:w="2729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Ко-во линий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Мощность (млн тонн в год) 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введения в эксплуатаци</w:t>
            </w:r>
            <w:r>
              <w:rPr>
                <w:color w:val="000000"/>
                <w:sz w:val="20"/>
                <w:szCs w:val="20"/>
              </w:rPr>
              <w:t xml:space="preserve">ю 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Рынок сбыта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Стейкхолдеры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Qatargas 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Япония и Испания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QP - 65% Total - 10% ExxonMobil - 10% Mitsui - 7,5% Marubeni - 7,5%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RasGas Project 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RasGas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RasGas Project 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Индия, Европа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RasGas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Qatargas 2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Великобритания, Азия, Европа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Линия 1: QP - 70% ExxonMobil - 30% Линия 2: QP - 65% ExxonMobil - 18,3% Total - 16,7%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RasGas Project 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RasGas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Qatargas 3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США, Азия, Европа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QP - 68,5% ConocoPhillips - 30% Mitsui &amp; Co. Ltd - 1.5%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RasGas Project 4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RasGas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Qatargas 4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США, Азия, Европа</w:t>
            </w: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QP - 70% Royal Dutch Shell - 30%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Всего: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53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Источники: </w:t>
      </w:r>
      <w:r>
        <w:rPr>
          <w:color w:val="000000"/>
          <w:sz w:val="28"/>
          <w:szCs w:val="28"/>
          <w:lang w:val="en-US"/>
        </w:rPr>
        <w:t>https</w:t>
      </w:r>
      <w:r>
        <w:rPr>
          <w:color w:val="000000"/>
          <w:sz w:val="28"/>
          <w:szCs w:val="28"/>
        </w:rPr>
        <w:t xml:space="preserve">: // 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rasgas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Operations</w:t>
      </w:r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Train</w:t>
      </w:r>
      <w:r>
        <w:rPr>
          <w:color w:val="000000"/>
          <w:sz w:val="28"/>
          <w:szCs w:val="28"/>
        </w:rPr>
        <w:t>7.</w:t>
      </w:r>
      <w:r>
        <w:rPr>
          <w:color w:val="000000"/>
          <w:sz w:val="28"/>
          <w:szCs w:val="28"/>
          <w:lang w:val="en-US"/>
        </w:rPr>
        <w:t>html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  <w:lang w:val="en-US"/>
        </w:rPr>
        <w:t>https</w:t>
      </w:r>
      <w:r>
        <w:rPr>
          <w:color w:val="000000"/>
          <w:sz w:val="28"/>
          <w:szCs w:val="28"/>
        </w:rPr>
        <w:t xml:space="preserve">: // 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qatargas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English</w:t>
      </w:r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QGVentures</w:t>
      </w:r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Pages</w:t>
      </w:r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Qatargas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  <w:lang w:val="en-US"/>
        </w:rPr>
        <w:t>Project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aspx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Катар владеет самым крупным флотом в мире из танкеров-газовозов, флагманами которого являются газоперевозчики типа </w:t>
      </w:r>
      <w:r>
        <w:rPr>
          <w:color w:val="000000"/>
          <w:sz w:val="28"/>
          <w:szCs w:val="28"/>
          <w:lang w:val="en-US"/>
        </w:rPr>
        <w:t>Q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max</w:t>
      </w:r>
      <w:r>
        <w:rPr>
          <w:color w:val="000000"/>
          <w:sz w:val="28"/>
          <w:szCs w:val="28"/>
        </w:rPr>
        <w:t xml:space="preserve"> (270 тысяч тонн СПГ) и </w:t>
      </w:r>
      <w:r>
        <w:rPr>
          <w:color w:val="000000"/>
          <w:sz w:val="28"/>
          <w:szCs w:val="28"/>
          <w:lang w:val="en-US"/>
        </w:rPr>
        <w:t>Q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flex</w:t>
      </w:r>
      <w:r>
        <w:rPr>
          <w:color w:val="000000"/>
          <w:sz w:val="28"/>
          <w:szCs w:val="28"/>
        </w:rPr>
        <w:t>, имеющих большую вместимость и оснащенных установками по преобразованию испаряющегося газа</w:t>
      </w:r>
      <w:r>
        <w:rPr>
          <w:color w:val="000000"/>
          <w:sz w:val="28"/>
          <w:szCs w:val="28"/>
        </w:rPr>
        <w:t xml:space="preserve"> в сжиженный, что позволяет эмирату снижать расходы и сокращать потери сырья. Также благодаря такому флоту страна не зависит от стран-транзитеров и может доставить СПГ в любую точку мира. Отсюда обширная география поставок.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Цены в Катаре на газ привязаны к</w:t>
      </w:r>
      <w:r>
        <w:rPr>
          <w:color w:val="000000"/>
          <w:sz w:val="28"/>
          <w:szCs w:val="28"/>
        </w:rPr>
        <w:t xml:space="preserve"> стоимости нефти. По этой причине интересы Катара состоят в осуществлении скорых поставок по спотовым ценам, которые не зависят от текущего рыночного спроса в определенное время и не привязаны к долгосрочной перспективы. Это одна из причин, почему Катар пр</w:t>
      </w:r>
      <w:r>
        <w:rPr>
          <w:color w:val="000000"/>
          <w:sz w:val="28"/>
          <w:szCs w:val="28"/>
        </w:rPr>
        <w:t>отив создания газовой картели, ведь тогда будут сформированы новые механизмы ценообразования, и Катар не сможет выбирать направление экспорта в зависимости от предлагаемой цены импортера, так как газовые рынки станут доступными для всех.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Катар уже нескольк</w:t>
      </w:r>
      <w:r>
        <w:rPr>
          <w:color w:val="000000"/>
          <w:sz w:val="28"/>
          <w:szCs w:val="28"/>
        </w:rPr>
        <w:t>о лет является основными конкурентом для российского "Газпрома", так как поставляет СПГ на традиционные рынки для России в ЕС (например, в Италию). Также он создает конкуренцию российскому СПГ с Дальнего Востока и острова Сахалин. При этом у эмирата есть в</w:t>
      </w:r>
      <w:r>
        <w:rPr>
          <w:color w:val="000000"/>
          <w:sz w:val="28"/>
          <w:szCs w:val="28"/>
        </w:rPr>
        <w:t>озможность демпинговать, что осложняет "Газпрому" сохранять его высокие цены. Так, ряд европейских компаний требуют пересмотра цен на российский газ в сторону их снижения, спекулируя именно катарским СПГ.</w:t>
      </w:r>
    </w:p>
    <w:p w:rsidR="00000000" w:rsidRDefault="00C12B8E">
      <w:pPr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Экспорт СПГ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Таблице 4 представлена статистика пос</w:t>
      </w:r>
      <w:r>
        <w:rPr>
          <w:color w:val="000000"/>
          <w:sz w:val="28"/>
          <w:szCs w:val="28"/>
        </w:rPr>
        <w:t xml:space="preserve">тавок СПГ из Катара в страны-импортеры в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столетии. Как видно, количество покупателей значительно возросло в 2009 году с 15 стран до более 20. А на нынешнюю </w:t>
      </w:r>
      <w:r>
        <w:rPr>
          <w:color w:val="000000"/>
          <w:sz w:val="28"/>
          <w:szCs w:val="28"/>
        </w:rPr>
        <w:lastRenderedPageBreak/>
        <w:t>мощность Катар вышел в 2010 году, за год до введения в строй последней технологической линии ком</w:t>
      </w:r>
      <w:r>
        <w:rPr>
          <w:color w:val="000000"/>
          <w:sz w:val="28"/>
          <w:szCs w:val="28"/>
        </w:rPr>
        <w:t>пании КатарГаз.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2015 году Катар поставил рекордное количество СПГ - 106,4 млн тонн. Это также демонстрирует, что заводы Катара производят больше ресурса, чем в заявленных мощностях, что символизирует о отлаженной работе производственных систем. В таблице</w:t>
      </w:r>
      <w:r>
        <w:rPr>
          <w:color w:val="000000"/>
          <w:sz w:val="28"/>
          <w:szCs w:val="28"/>
        </w:rPr>
        <w:t xml:space="preserve"> показано, что азиатские страны являются давними потребителями катарского топлива, которые постянно наращивают объемы закупок. Данный факт объясняется географическими и стратегическими причинами: во-первых, Катару можно оставить СПГ в страны АТР весьма опе</w:t>
      </w:r>
      <w:r>
        <w:rPr>
          <w:color w:val="000000"/>
          <w:sz w:val="28"/>
          <w:szCs w:val="28"/>
        </w:rPr>
        <w:t>ративно, благодаря их месторасположениям. Во-вторых, потребности в энергоносителях многих государств этого региона очень высоки.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Следующий по величине рынок сбыта для Катара - Европа, там в импорте с большим отрывом лидирует Великобритания. Однако, чтобы у</w:t>
      </w:r>
      <w:r>
        <w:rPr>
          <w:color w:val="000000"/>
          <w:sz w:val="28"/>
          <w:szCs w:val="28"/>
        </w:rPr>
        <w:t>величить поставки топлива из Катара в Европу, требуется не планировать, а уже иметь современные терминалы по приему СПГ. Так как такая инфраструктура не дешевая, а экономическая ситуация в Евросоюзе находится не в лучшем состоянии, неизвестно, кто может вз</w:t>
      </w:r>
      <w:r>
        <w:rPr>
          <w:color w:val="000000"/>
          <w:sz w:val="28"/>
          <w:szCs w:val="28"/>
        </w:rPr>
        <w:t>ять на себя эти расходы. Одному Катару, несмотря на то, что страна богатая, это не под силу. Кроме того, эти терминалы будут находится на европейской территории, и если в какой-то момент Европа откажется продолжать импортировать газ из Катара по каким-либо</w:t>
      </w:r>
      <w:r>
        <w:rPr>
          <w:color w:val="000000"/>
          <w:sz w:val="28"/>
          <w:szCs w:val="28"/>
        </w:rPr>
        <w:t xml:space="preserve"> причинам, эмират понесет огромные убытки.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Несмотря на это, в Европе ведется строительство некоторых терминалов. Например, в Польше, куда компания Катаргаз собирается поставлять 1 млн т газа с перспективой увеличения объема поставок. Ведутся переговоры об </w:t>
      </w:r>
      <w:r>
        <w:rPr>
          <w:color w:val="000000"/>
          <w:sz w:val="28"/>
          <w:szCs w:val="28"/>
        </w:rPr>
        <w:t>импорте катарского СПГ в страны Балтии, Белоруссию и Украину. Также обсуждаются перспективы строительства терминалов в Германии.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долгосрочной перспективе не предвидится масштабной переориентации экономической политики Катара на европейское направление. П</w:t>
      </w:r>
      <w:r>
        <w:rPr>
          <w:color w:val="000000"/>
          <w:sz w:val="28"/>
          <w:szCs w:val="28"/>
        </w:rPr>
        <w:t>артнерство с государствами АТР является традиционно важным для страны. Этот регион обладает огромным потенциалом экономического развития и технологической эволюции, в следствие чего в следующие несколько десятилетии ему непременно потребуется большее число</w:t>
      </w:r>
      <w:r>
        <w:rPr>
          <w:color w:val="000000"/>
          <w:sz w:val="28"/>
          <w:szCs w:val="28"/>
        </w:rPr>
        <w:t xml:space="preserve"> энергоносителей, а следовательно и энергоресурсов.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Впервые в 2015 году катарский СПГ был поставлен в Африку, Пакистан и Сингапур.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Объемы экспорта СПГ в 2001-2015 годах (в млн тонн)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1260"/>
        <w:gridCol w:w="700"/>
        <w:gridCol w:w="734"/>
        <w:gridCol w:w="866"/>
        <w:gridCol w:w="692"/>
        <w:gridCol w:w="872"/>
        <w:gridCol w:w="866"/>
        <w:gridCol w:w="866"/>
        <w:gridCol w:w="865"/>
        <w:gridCol w:w="1039"/>
        <w:gridCol w:w="866"/>
        <w:gridCol w:w="865"/>
        <w:gridCol w:w="859"/>
        <w:gridCol w:w="700"/>
        <w:gridCol w:w="700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Регион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Северная Америка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Мексика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Канада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Южная </w:t>
            </w:r>
            <w:r>
              <w:rPr>
                <w:color w:val="000000"/>
                <w:sz w:val="20"/>
                <w:szCs w:val="20"/>
              </w:rPr>
              <w:lastRenderedPageBreak/>
              <w:t>Америка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Аргентина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Бразилия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Чили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страны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Европа и Евразия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Бельгия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2,65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6,03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Франция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Итал</w:t>
            </w:r>
            <w:r>
              <w:rPr>
                <w:color w:val="000000"/>
                <w:sz w:val="20"/>
                <w:szCs w:val="20"/>
              </w:rPr>
              <w:t>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Испания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3,91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4,56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5,12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4,98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Турция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0,32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Великобритания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5,75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13,89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страны Европы и Евра</w:t>
            </w:r>
            <w:r>
              <w:rPr>
                <w:color w:val="000000"/>
                <w:sz w:val="20"/>
                <w:szCs w:val="20"/>
              </w:rPr>
              <w:t>зии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Средний Восток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Африка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АТР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2,63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8,25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16,1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Япония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8,30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9,22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8,35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10,91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Малайзия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Пакистан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Сингапур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Южная Корея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6,67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8,31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10,79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11,62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9,28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11,1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Тайвань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Таиланд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страны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16,54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19, 19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24,06</w:t>
            </w:r>
          </w:p>
        </w:tc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31,09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38,48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39,68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49,44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75,75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  <w:lang w:val="en-US"/>
        </w:rPr>
      </w:pPr>
      <w:r>
        <w:rPr>
          <w:b/>
          <w:bCs/>
          <w:i/>
          <w:iCs/>
          <w:smallCaps/>
          <w:noProof/>
          <w:sz w:val="28"/>
          <w:szCs w:val="28"/>
          <w:lang w:val="en-US"/>
        </w:rPr>
        <w:t>2.2 Анализ особенностей управления в секторе СПГ в Австралии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Авс</w:t>
      </w:r>
      <w:r>
        <w:rPr>
          <w:color w:val="000000"/>
          <w:sz w:val="28"/>
          <w:szCs w:val="28"/>
        </w:rPr>
        <w:t>тралия - крупнейший производитель и поставщик СПГ в Азиатско-Тихоокеанском регионе с 25-летним стажем. Сегодня Австралия занимает второе место по экспорту газа в мире, следуя за Катаром. Однако по прогнозам, к 2019 году она обгонит Катар по объему экспорта</w:t>
      </w:r>
      <w:r>
        <w:rPr>
          <w:color w:val="000000"/>
          <w:sz w:val="28"/>
          <w:szCs w:val="28"/>
        </w:rPr>
        <w:t xml:space="preserve">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Австралии выделяют три независимых крупных газовых рынка: на Западе, на Севере и на Востоке страны. Самый крупнейший из них - западный. Его предложение в 2012-2013 годах составило около 39 млрд куб. м, и обещает увеличится до 73 млрд куб. м к 2019 </w:t>
      </w:r>
      <w:r>
        <w:rPr>
          <w:color w:val="000000"/>
          <w:sz w:val="28"/>
          <w:szCs w:val="28"/>
        </w:rPr>
        <w:t xml:space="preserve">году. Только для западного рынка действует резервирующая политика, обязывающая поставщиков СПГ до 15 </w:t>
      </w:r>
      <w:r>
        <w:rPr>
          <w:color w:val="000000"/>
          <w:sz w:val="28"/>
          <w:szCs w:val="28"/>
        </w:rPr>
        <w:lastRenderedPageBreak/>
        <w:t>процентов своей продукции поставлять на внутренний рынок по коммерческим ставкам.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Северный рынок - самый небольшой в стране с предложением, достигающим поч</w:t>
      </w:r>
      <w:r>
        <w:rPr>
          <w:color w:val="000000"/>
          <w:sz w:val="28"/>
          <w:szCs w:val="28"/>
        </w:rPr>
        <w:t>ти 1 млрд куб. м. Однако это число возрастет до 17 млрд куб. м к 2019 году. В настоящее время проводятся технико-экономические исследования на вопрос соединения между собой северного и восточного рынков.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Восточный рынок - главный относительно поставок ресу</w:t>
      </w:r>
      <w:r>
        <w:rPr>
          <w:color w:val="000000"/>
          <w:sz w:val="28"/>
          <w:szCs w:val="28"/>
        </w:rPr>
        <w:t>рса на внутренний рынок, однако планируются реформы, в следствие которых рынок станет ответственным преимущественно за экспорт СПГ. Предполагается, что к 2019 году, возможности предложения восточного рынка возрастут с 22 млрд куб. м до 61 млрд куб. м.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</w:t>
      </w:r>
      <w:r>
        <w:rPr>
          <w:color w:val="000000"/>
          <w:sz w:val="28"/>
          <w:szCs w:val="28"/>
        </w:rPr>
        <w:t>асно Австралийской ассоциации трубопроводной промышленности на развитие внутренних рынков газа в стране оказали влияния следующие три их характеристики: (1) то, что большинство газовых бассейнов расположены далеко от крупных населенных пунктов; (2) то, что</w:t>
      </w:r>
      <w:r>
        <w:rPr>
          <w:color w:val="000000"/>
          <w:sz w:val="28"/>
          <w:szCs w:val="28"/>
        </w:rPr>
        <w:t xml:space="preserve"> спрос на энергию сосредоточен в населенных пунктах и вокруг них; (3) и то, что имеет место относительно низкий спрос на газ, по причине небольшой численности населения, маленького производственного сектора, производства электроэнергии, преимущественно осн</w:t>
      </w:r>
      <w:r>
        <w:rPr>
          <w:color w:val="000000"/>
          <w:sz w:val="28"/>
          <w:szCs w:val="28"/>
        </w:rPr>
        <w:t>ованной на угле, и умеренного климата.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Спрос на большие объемы экспорта увеличивает цену поставок СПГ, что объясняется необходимостью разрабатывать производство СПГ на удаленных месторождениях.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Богатые месторождения природного газа и близкое расположение к</w:t>
      </w:r>
      <w:r>
        <w:rPr>
          <w:color w:val="000000"/>
          <w:sz w:val="28"/>
          <w:szCs w:val="28"/>
        </w:rPr>
        <w:t xml:space="preserve"> основным импортерам СПГ привлекли в Австралию огромные инвестиции от различных международных нефтяных компании, а также крупных покупателей СПГ. Впервые Австралия начала производить СПГ на экспорт в 1989 году, имея завод по сжижению газа, расположенный в </w:t>
      </w:r>
      <w:r>
        <w:rPr>
          <w:color w:val="000000"/>
          <w:sz w:val="28"/>
          <w:szCs w:val="28"/>
        </w:rPr>
        <w:t xml:space="preserve">Карата на западе страны с </w:t>
      </w:r>
      <w:r>
        <w:rPr>
          <w:color w:val="000000"/>
          <w:sz w:val="28"/>
          <w:szCs w:val="28"/>
        </w:rPr>
        <w:lastRenderedPageBreak/>
        <w:t>мощностью 5 млн тонн в год. Это последовало за обнаружением значительных объемов запасов газа и конденсата в Карнарвонском месторождении на северо-западном побережье в 1970-х годах предприятием "</w:t>
      </w:r>
      <w:r>
        <w:rPr>
          <w:color w:val="000000"/>
          <w:sz w:val="28"/>
          <w:szCs w:val="28"/>
          <w:lang w:val="en-US"/>
        </w:rPr>
        <w:t>North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West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Shelf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Joint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Venture</w:t>
      </w:r>
      <w:r>
        <w:rPr>
          <w:color w:val="000000"/>
          <w:sz w:val="28"/>
          <w:szCs w:val="28"/>
        </w:rPr>
        <w:t>". Пе</w:t>
      </w:r>
      <w:r>
        <w:rPr>
          <w:color w:val="000000"/>
          <w:sz w:val="28"/>
          <w:szCs w:val="28"/>
        </w:rPr>
        <w:t>рвоначальное решение компании инвестировать в строительство завода в Карата было основано на долгосрочных контрактах о продаже СПГ восьми клиентам-учредителям в Японии. Этот объект постепенно расширялся с двух до пяти технологических линий в три этапа: в 1</w:t>
      </w:r>
      <w:r>
        <w:rPr>
          <w:color w:val="000000"/>
          <w:sz w:val="28"/>
          <w:szCs w:val="28"/>
        </w:rPr>
        <w:t>992, 2004 и 2008 годах, до сегодняшней мощности 16,3 млн тонн.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последние несколько лет Австралия пережила беспрецедентное увеличение своих мощностей в сфере экспорта СПГ - строятся 3 завода по сжижению газа и работают 7. Все вместе они представляют 14 т</w:t>
      </w:r>
      <w:r>
        <w:rPr>
          <w:color w:val="000000"/>
          <w:sz w:val="28"/>
          <w:szCs w:val="28"/>
        </w:rPr>
        <w:t xml:space="preserve">ехнологических линий с общей вместимостью 61,8 млн тонн в год. В эти проекты было вложено около 180 млрд. долл. </w:t>
      </w:r>
      <w:r>
        <w:rPr>
          <w:color w:val="000000"/>
          <w:sz w:val="28"/>
          <w:szCs w:val="28"/>
          <w:lang w:val="en-US"/>
        </w:rPr>
        <w:t>McKinsey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and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Company</w:t>
      </w:r>
      <w:r>
        <w:rPr>
          <w:color w:val="000000"/>
          <w:sz w:val="28"/>
          <w:szCs w:val="28"/>
        </w:rPr>
        <w:t xml:space="preserve"> (2013) оценивают прибыль для бюджета страны от строящихся проектов в 520 млрд. долл. за период 2015-2025 годов. Ожидается, </w:t>
      </w:r>
      <w:r>
        <w:rPr>
          <w:color w:val="000000"/>
          <w:sz w:val="28"/>
          <w:szCs w:val="28"/>
        </w:rPr>
        <w:t>что к 2019 году Австралия будет экспортировать 79 млн тонн СПГ ежегодно и обгонит по этому показателю нынешнего лидера - Катар.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Проекты СПГ в Австралии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5"/>
        <w:gridCol w:w="416"/>
        <w:gridCol w:w="1308"/>
        <w:gridCol w:w="786"/>
        <w:gridCol w:w="1233"/>
        <w:gridCol w:w="1532"/>
        <w:gridCol w:w="210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Ко-во линий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Мощность (млн тонн в год) 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введения в эксплуатацию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Функционируют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North West Shelf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Chevron, Woodside, BHP Billiton, BP, Shell, MIMI.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Darwin LNG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Conoco Phillips - 57,2%, Inpex - 11,3%, Eni - 11%, Santos - 11,4%, Tepco - 6%, Tokyo Gas - 3%.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Pluto project. 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Woodside - 90%, Kansai Electric - 5%, Tokyo Gas - 5%.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Queensland Curtis LNG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Л1: BG Group - 50%, CNOOC - 50%. Л2: BG Group - 97,5%, Tokyo Gas - 2,5%.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Gladstone LNG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Santos - 30%, Petronas - 27,5%, Total - 27,5%, Kogas - 15%.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Australia-Pacific LNG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Origin Energy - 37,5%, ConocoPhillips - 37,5%, Sinopec - 25%.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Gorgon Project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 Л3: 2017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Chevron - 47.3 %; ExxonMobil - 25%; Shell - 25%; Osaka Gas - 1.25%; Tokyo Gas - 1%; Chubu Electric Power - 0.417%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</w:t>
            </w:r>
            <w:r>
              <w:rPr>
                <w:color w:val="000000"/>
                <w:sz w:val="20"/>
                <w:szCs w:val="20"/>
              </w:rPr>
              <w:t>роцессе строительства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Wheatstone project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Chevron - 64.14%, Woodside - 13%, KUFPEC - 13.4%, Japanese gas - 9.455%.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Prelude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FLNG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Shell - 67.5%, Inpex - 17.5%, Kogas - 10%, CPC - 5%.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Ichthys project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INPEX - 63.45%, Total - 30%, CPC - 2.63%, Japanese gas - 3.94%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процессе разработки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Browse 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FLNG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Woodside - 31.23%, Shell - 26.63%, BP - 17.21%, PetroChina - 10.23%, Mitsui - 7.35%, Mitsubishi - 7.35%.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Bonaparte 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FLNG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После 2020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ENGIE - 60%; Santos - 40%.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Abbot Point LNG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После 2020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Energy World Corporation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Scarborough LNG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FLNG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BHP Billiton - 50%, ExxonMobil - 50%.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Всего: 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107,85</w:t>
            </w:r>
          </w:p>
        </w:tc>
        <w:tc>
          <w:tcPr>
            <w:tcW w:w="3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Как устроен сектор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Департамент окружающей среды и энергетики</w:t>
      </w:r>
      <w:r>
        <w:rPr>
          <w:color w:val="000000"/>
          <w:sz w:val="28"/>
          <w:szCs w:val="28"/>
          <w:lang w:val="en-US"/>
        </w:rPr>
        <w:t xml:space="preserve"> (The Department of the Environment and Energy) и Совет правительств Австралии по энергетике (The Council of Australian Governments Energy Council) выполняют роль регулирующих органов в секторе природного газа страны. </w:t>
      </w:r>
      <w:r>
        <w:rPr>
          <w:color w:val="000000"/>
          <w:sz w:val="28"/>
          <w:szCs w:val="28"/>
        </w:rPr>
        <w:t>Управление разведкой и добычей природн</w:t>
      </w:r>
      <w:r>
        <w:rPr>
          <w:color w:val="000000"/>
          <w:sz w:val="28"/>
          <w:szCs w:val="28"/>
        </w:rPr>
        <w:t>ого газа разделено между штатами и федеральными правительствами в зависимости от юрисдикции.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Австралийский регулятор энергетики (</w:t>
      </w:r>
      <w:r>
        <w:rPr>
          <w:color w:val="000000"/>
          <w:sz w:val="28"/>
          <w:szCs w:val="28"/>
          <w:lang w:val="en-US"/>
        </w:rPr>
        <w:t>The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Australian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Energy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Regulator</w:t>
      </w:r>
      <w:r>
        <w:rPr>
          <w:color w:val="000000"/>
          <w:sz w:val="28"/>
          <w:szCs w:val="28"/>
        </w:rPr>
        <w:t>) осуществляет надзор за сетями газопроводов природного газа во всех штатах, за исключением Запа</w:t>
      </w:r>
      <w:r>
        <w:rPr>
          <w:color w:val="000000"/>
          <w:sz w:val="28"/>
          <w:szCs w:val="28"/>
        </w:rPr>
        <w:t xml:space="preserve">дной Австралии и Тасмании. Транспортирующая и </w:t>
      </w:r>
      <w:r>
        <w:rPr>
          <w:color w:val="000000"/>
          <w:sz w:val="28"/>
          <w:szCs w:val="28"/>
        </w:rPr>
        <w:lastRenderedPageBreak/>
        <w:t>распределительная сети находятся в основном в частной собственности. Несколько крупных трубопроводов или только частично регулируются, или не регулируются вообще, в зависимости от уровня конкуренции за них.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</w:t>
      </w:r>
      <w:r>
        <w:rPr>
          <w:color w:val="000000"/>
          <w:sz w:val="28"/>
          <w:szCs w:val="28"/>
        </w:rPr>
        <w:t>овные отечественные и зарубежные компании, работающие в Австралии, включают "</w:t>
      </w:r>
      <w:r>
        <w:rPr>
          <w:color w:val="000000"/>
          <w:sz w:val="28"/>
          <w:szCs w:val="28"/>
          <w:lang w:val="en-US"/>
        </w:rPr>
        <w:t>Santos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Woodside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Chevron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ConocoPhillips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ExxonMobil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Origin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Energy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BG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Group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plc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Apache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Corporation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INPEX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Corporation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Total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>" и "</w:t>
      </w:r>
      <w:r>
        <w:rPr>
          <w:color w:val="000000"/>
          <w:sz w:val="28"/>
          <w:szCs w:val="28"/>
          <w:lang w:val="en-US"/>
        </w:rPr>
        <w:t>Statoil</w:t>
      </w:r>
      <w:r>
        <w:rPr>
          <w:color w:val="000000"/>
          <w:sz w:val="28"/>
          <w:szCs w:val="28"/>
        </w:rPr>
        <w:t>". Последние пр</w:t>
      </w:r>
      <w:r>
        <w:rPr>
          <w:color w:val="000000"/>
          <w:sz w:val="28"/>
          <w:szCs w:val="28"/>
        </w:rPr>
        <w:t>оекты также привлекли в страну такие азиатские компании, как "</w:t>
      </w:r>
      <w:r>
        <w:rPr>
          <w:color w:val="000000"/>
          <w:sz w:val="28"/>
          <w:szCs w:val="28"/>
          <w:lang w:val="en-US"/>
        </w:rPr>
        <w:t>Sinopec</w:t>
      </w:r>
      <w:r>
        <w:rPr>
          <w:color w:val="000000"/>
          <w:sz w:val="28"/>
          <w:szCs w:val="28"/>
        </w:rPr>
        <w:t>", "</w:t>
      </w:r>
      <w:r>
        <w:rPr>
          <w:color w:val="000000"/>
          <w:sz w:val="28"/>
          <w:szCs w:val="28"/>
          <w:lang w:val="en-US"/>
        </w:rPr>
        <w:t>China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National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Offshore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Oil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Corporation</w:t>
      </w:r>
      <w:r>
        <w:rPr>
          <w:color w:val="000000"/>
          <w:sz w:val="28"/>
          <w:szCs w:val="28"/>
        </w:rPr>
        <w:t>" (</w:t>
      </w:r>
      <w:r>
        <w:rPr>
          <w:color w:val="000000"/>
          <w:sz w:val="28"/>
          <w:szCs w:val="28"/>
          <w:lang w:val="en-US"/>
        </w:rPr>
        <w:t>CNOOC</w:t>
      </w:r>
      <w:r>
        <w:rPr>
          <w:color w:val="000000"/>
          <w:sz w:val="28"/>
          <w:szCs w:val="28"/>
        </w:rPr>
        <w:t>), "</w:t>
      </w:r>
      <w:r>
        <w:rPr>
          <w:color w:val="000000"/>
          <w:sz w:val="28"/>
          <w:szCs w:val="28"/>
          <w:lang w:val="en-US"/>
        </w:rPr>
        <w:t>Tokyo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Gas</w:t>
      </w:r>
      <w:r>
        <w:rPr>
          <w:color w:val="000000"/>
          <w:sz w:val="28"/>
          <w:szCs w:val="28"/>
        </w:rPr>
        <w:t>" и "</w:t>
      </w:r>
      <w:r>
        <w:rPr>
          <w:color w:val="000000"/>
          <w:sz w:val="28"/>
          <w:szCs w:val="28"/>
          <w:lang w:val="en-US"/>
        </w:rPr>
        <w:t>China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National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Petroleum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Corporation</w:t>
      </w:r>
      <w:r>
        <w:rPr>
          <w:color w:val="000000"/>
          <w:sz w:val="28"/>
          <w:szCs w:val="28"/>
        </w:rPr>
        <w:t>" (</w:t>
      </w:r>
      <w:r>
        <w:rPr>
          <w:color w:val="000000"/>
          <w:sz w:val="28"/>
          <w:szCs w:val="28"/>
          <w:lang w:val="en-US"/>
        </w:rPr>
        <w:t>CNPC</w:t>
      </w:r>
      <w:r>
        <w:rPr>
          <w:color w:val="000000"/>
          <w:sz w:val="28"/>
          <w:szCs w:val="28"/>
        </w:rPr>
        <w:t>), которые непосредственно заинтересованы в приобретении СПГ для рынков в К</w:t>
      </w:r>
      <w:r>
        <w:rPr>
          <w:color w:val="000000"/>
          <w:sz w:val="28"/>
          <w:szCs w:val="28"/>
        </w:rPr>
        <w:t>итае и Японии, а также добывающих активов, предназначенных для реализации этих проектов.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Взаимодействие между всеми уровнями власти было необходимо для улучшения инвестиционного климата в сфере австралийского СПГ. Государственные и муниципальные органы вла</w:t>
      </w:r>
      <w:r>
        <w:rPr>
          <w:color w:val="000000"/>
          <w:sz w:val="28"/>
          <w:szCs w:val="28"/>
        </w:rPr>
        <w:t>сти оказывали прямое влияние на инвестиции в проекты. Таким образом, Томсон и Маклин в своей работе выделяют три наиболее важные роли правительства в отношении инвестирования в СПГ проекты Австралии: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процесс утверждения проектов с иностранной собственнос</w:t>
      </w:r>
      <w:r>
        <w:rPr>
          <w:color w:val="000000"/>
          <w:sz w:val="28"/>
          <w:szCs w:val="28"/>
        </w:rPr>
        <w:t>тью;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роль органов государственной власти в облегчении реализации проектов;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>-</w:t>
      </w:r>
      <w:r>
        <w:rPr>
          <w:rFonts w:ascii="Cambria" w:hAnsi="Cambria" w:cs="Cambria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роль правительства Австралии в создании благоприятных условий для инвестирования.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Создатели проекта по СПГ могут заключить соглашение с правительством Австралии, что позволит уп</w:t>
      </w:r>
      <w:r>
        <w:rPr>
          <w:color w:val="000000"/>
          <w:sz w:val="28"/>
          <w:szCs w:val="28"/>
        </w:rPr>
        <w:t xml:space="preserve">ростить процесс его реализации. Обычно исполнители обязуются завершить проект к установленному сроку, а также предоставляют государству получить от проекта как можно больше прибыли в будущем. Взамен они получают уступки от правительства, как правило, по </w:t>
      </w:r>
      <w:r>
        <w:rPr>
          <w:color w:val="000000"/>
          <w:sz w:val="28"/>
          <w:szCs w:val="28"/>
        </w:rPr>
        <w:lastRenderedPageBreak/>
        <w:t>во</w:t>
      </w:r>
      <w:r>
        <w:rPr>
          <w:color w:val="000000"/>
          <w:sz w:val="28"/>
          <w:szCs w:val="28"/>
        </w:rPr>
        <w:t>просам налогообложения, других различных выплат и нормативных требований.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Главная проблема рынка СПГ в Австралии - это высокая цена за разработку месторождений. Для сравнения, австралийские проекты в два раза дороже по сравнению с разработкой проекта </w:t>
      </w:r>
      <w:r>
        <w:rPr>
          <w:color w:val="000000"/>
          <w:sz w:val="28"/>
          <w:szCs w:val="28"/>
          <w:lang w:val="en-US"/>
        </w:rPr>
        <w:t>US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Gu</w:t>
      </w:r>
      <w:r>
        <w:rPr>
          <w:color w:val="000000"/>
          <w:sz w:val="28"/>
          <w:szCs w:val="28"/>
          <w:lang w:val="en-US"/>
        </w:rPr>
        <w:t>lf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of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Mexico</w:t>
      </w:r>
      <w:r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  <w:lang w:val="en-US"/>
        </w:rPr>
        <w:t>Songhurst</w:t>
      </w:r>
      <w:r>
        <w:rPr>
          <w:color w:val="000000"/>
          <w:sz w:val="28"/>
          <w:szCs w:val="28"/>
        </w:rPr>
        <w:t xml:space="preserve"> 2014) и сравнимы по стоимости с разработками в Восточной Африке. Помимо этого, заводы по разжижению газа в Австралии на 30% дороже, чем у конкурентов в Мозамбик и Канаде (</w:t>
      </w:r>
      <w:r>
        <w:rPr>
          <w:color w:val="000000"/>
          <w:sz w:val="28"/>
          <w:szCs w:val="28"/>
          <w:lang w:val="en-US"/>
        </w:rPr>
        <w:t>Greber</w:t>
      </w:r>
      <w:r>
        <w:rPr>
          <w:color w:val="000000"/>
          <w:sz w:val="28"/>
          <w:szCs w:val="28"/>
        </w:rPr>
        <w:t xml:space="preserve"> 2014). </w:t>
      </w:r>
      <w:r>
        <w:rPr>
          <w:color w:val="000000"/>
          <w:sz w:val="28"/>
          <w:szCs w:val="28"/>
          <w:lang w:val="en-US"/>
        </w:rPr>
        <w:t>ICF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International</w:t>
      </w:r>
      <w:r>
        <w:rPr>
          <w:color w:val="000000"/>
          <w:sz w:val="28"/>
          <w:szCs w:val="28"/>
        </w:rPr>
        <w:t xml:space="preserve"> сравнили общие стоимости всех</w:t>
      </w:r>
      <w:r>
        <w:rPr>
          <w:color w:val="000000"/>
          <w:sz w:val="28"/>
          <w:szCs w:val="28"/>
        </w:rPr>
        <w:t xml:space="preserve"> технологий, необходимых для производства и доставок СПГ, как у существующих проектов, так и для находящихся в разработке в разных странах: Австралия в исследовании переместилась из категории "дешевого" производства СПГ в категорию одного из самых дорогих.</w:t>
      </w:r>
      <w:r>
        <w:rPr>
          <w:color w:val="000000"/>
          <w:sz w:val="28"/>
          <w:szCs w:val="28"/>
        </w:rPr>
        <w:t xml:space="preserve"> Высокая стоимость производства объясняется прежде всего масштабом и расположением заводов, относительно высоким курсом австралийского доллара к американскому; высокими затратами на труд и материалы; общественной оппозицией, национализацией ресурсов и треб</w:t>
      </w:r>
      <w:r>
        <w:rPr>
          <w:color w:val="000000"/>
          <w:sz w:val="28"/>
          <w:szCs w:val="28"/>
        </w:rPr>
        <w:t>ованиями по охране окружающей среды. Помимо указанных причин выделяют также влияние экстремальных погодных условий, таких как, например, циклоны и ураганы, которые часто происходят в Австралии.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способ снижения стоимости построения заводов по сжижению п</w:t>
      </w:r>
      <w:r>
        <w:rPr>
          <w:color w:val="000000"/>
          <w:sz w:val="28"/>
          <w:szCs w:val="28"/>
        </w:rPr>
        <w:t xml:space="preserve">риродного газа Австралия планирует использовать заводы </w:t>
      </w:r>
      <w:r>
        <w:rPr>
          <w:color w:val="000000"/>
          <w:sz w:val="28"/>
          <w:szCs w:val="28"/>
          <w:lang w:val="en-US"/>
        </w:rPr>
        <w:t>FLNG</w:t>
      </w:r>
      <w:r>
        <w:rPr>
          <w:color w:val="000000"/>
          <w:sz w:val="28"/>
          <w:szCs w:val="28"/>
        </w:rPr>
        <w:t xml:space="preserve">. Как уже упоминалось в 1ой главе представленной работы, в Австралии завершают строительство 2 завода </w:t>
      </w:r>
      <w:r>
        <w:rPr>
          <w:color w:val="000000"/>
          <w:sz w:val="28"/>
          <w:szCs w:val="28"/>
          <w:lang w:val="en-US"/>
        </w:rPr>
        <w:t>FLNG</w:t>
      </w:r>
      <w:r>
        <w:rPr>
          <w:color w:val="000000"/>
          <w:sz w:val="28"/>
          <w:szCs w:val="28"/>
        </w:rPr>
        <w:t xml:space="preserve">. Остальные предложенные проекты на западе и северо-западе страны также будут построены на </w:t>
      </w:r>
      <w:r>
        <w:rPr>
          <w:color w:val="000000"/>
          <w:sz w:val="28"/>
          <w:szCs w:val="28"/>
        </w:rPr>
        <w:t>суднах. Данная технология позволяет избежать необходимости строительства такой дорогостоящей инфраструктуры, как трубопроводы, портовые сооружения и дороги.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Даже несмотря на проекты </w:t>
      </w:r>
      <w:r>
        <w:rPr>
          <w:color w:val="000000"/>
          <w:sz w:val="28"/>
          <w:szCs w:val="28"/>
          <w:lang w:val="en-US"/>
        </w:rPr>
        <w:t>FLNG</w:t>
      </w:r>
      <w:r>
        <w:rPr>
          <w:color w:val="000000"/>
          <w:sz w:val="28"/>
          <w:szCs w:val="28"/>
        </w:rPr>
        <w:t xml:space="preserve"> и на те 25 лет существования в качестве надежного и опытного поставщи</w:t>
      </w:r>
      <w:r>
        <w:rPr>
          <w:color w:val="000000"/>
          <w:sz w:val="28"/>
          <w:szCs w:val="28"/>
        </w:rPr>
        <w:t xml:space="preserve">ка СПГ, Австралия сегодня больше не кажется </w:t>
      </w:r>
      <w:r>
        <w:rPr>
          <w:color w:val="000000"/>
          <w:sz w:val="28"/>
          <w:szCs w:val="28"/>
        </w:rPr>
        <w:lastRenderedPageBreak/>
        <w:t>инвесторам обладательницей перспективного рынка, куда можно вкладывать средства, по причине высоких затрат из-за расположения ресурсов.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Экспорт СПГ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последнее десятилетие экспорт СПГ из Австралии увеличился пра</w:t>
      </w:r>
      <w:r>
        <w:rPr>
          <w:color w:val="000000"/>
          <w:sz w:val="28"/>
          <w:szCs w:val="28"/>
        </w:rPr>
        <w:t>ктически в три раза. И это не предел: Ожидается, что в среднесрочной перспективе поставки будут существенно увеличиваться по мере того, как разработчики будут вводить в строй новые проекты.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Япония остается главным импортером австралийского СПГ, покупающим </w:t>
      </w:r>
      <w:r>
        <w:rPr>
          <w:color w:val="000000"/>
          <w:sz w:val="28"/>
          <w:szCs w:val="28"/>
        </w:rPr>
        <w:t>около 51% от всего экспортируемого СПГ из Австралии, преимущественно по долгосрочным контрактам. Особенно импорт вырос после землетрясения, повлекшего аварию на АЭС Фукусима в 2011 году, после которого были закрыты заводы ядерной энергетики, обеспечивающие</w:t>
      </w:r>
      <w:r>
        <w:rPr>
          <w:color w:val="000000"/>
          <w:sz w:val="28"/>
          <w:szCs w:val="28"/>
        </w:rPr>
        <w:t xml:space="preserve"> 30% производства электроэнергии в стране. В 2015 году Япония импортировала из Австралии почти 26 млн тонн.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Другие ключевые потребители - это Китай, Южная Корея и Тайвань. Китайские национальные нефтяные компании владеют несколькими пакетами акций в ряде а</w:t>
      </w:r>
      <w:r>
        <w:rPr>
          <w:color w:val="000000"/>
          <w:sz w:val="28"/>
          <w:szCs w:val="28"/>
        </w:rPr>
        <w:t>встралийских проектов по сжижению. Они планируют увеличить поставки СПГ для своего интенсивно растущего рынка. Австралия также начала поставлять топливо на некоторые новые рынки спроса в Юго-Восточной и Южной Азии, а также на Ближний Восток. Азиатский рыно</w:t>
      </w:r>
      <w:r>
        <w:rPr>
          <w:color w:val="000000"/>
          <w:sz w:val="28"/>
          <w:szCs w:val="28"/>
        </w:rPr>
        <w:t>к СПГ в настоящее время перегружен, так как отмечается замедление спроса в регионе. Тем не менее, Австралия намерена расширить экспорт СПГ посредством заключения долгосрочных контрактов и ростом спроса на СПГ на развивающихся рынках Азии.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Стоит отменить, ч</w:t>
      </w:r>
      <w:r>
        <w:rPr>
          <w:color w:val="000000"/>
          <w:sz w:val="28"/>
          <w:szCs w:val="28"/>
        </w:rPr>
        <w:t>то также в 2015 году экспорт из Австралии впервые был совершен в такие страны, как Пакистан, Сингапур и Таиланд. Все данные по объемам экспорта СПГ Австралии представлены в Таблице 6.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Таблица </w:t>
      </w:r>
      <w:r>
        <w:rPr>
          <w:noProof/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Объемы экспорта СПГ из Австралии в 2001-2015 годах (в млн то</w:t>
      </w:r>
      <w:r>
        <w:rPr>
          <w:color w:val="000000"/>
          <w:sz w:val="28"/>
          <w:szCs w:val="28"/>
        </w:rPr>
        <w:t xml:space="preserve">нн)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23"/>
        <w:gridCol w:w="1377"/>
        <w:gridCol w:w="866"/>
        <w:gridCol w:w="831"/>
        <w:gridCol w:w="831"/>
        <w:gridCol w:w="831"/>
        <w:gridCol w:w="831"/>
        <w:gridCol w:w="831"/>
        <w:gridCol w:w="831"/>
        <w:gridCol w:w="831"/>
        <w:gridCol w:w="831"/>
        <w:gridCol w:w="787"/>
        <w:gridCol w:w="787"/>
        <w:gridCol w:w="787"/>
        <w:gridCol w:w="787"/>
        <w:gridCol w:w="78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Регион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Северная Америка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Европа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Испания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Великобритания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Средний Восток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Африка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АТР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3,30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3,61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Япония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10,27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15,68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16,05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15,87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17,66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21,6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Малайзия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Пакистан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Сингапур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Южная Корея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1,16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0,87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1,75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Тайвань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0,40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Таиланд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Всего: 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10, 20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10,52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12,17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14,89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18.03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20,24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20,24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24,24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25,36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39,8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заключении части про Австралию, можно выделить два фактора, которые позволяют максимизировать национальную выгоду СПГ сектора. Во первых, необходима кооперация между государственным и частными секторами, чтобы</w:t>
      </w:r>
      <w:r>
        <w:rPr>
          <w:color w:val="000000"/>
          <w:sz w:val="28"/>
          <w:szCs w:val="28"/>
        </w:rPr>
        <w:t xml:space="preserve"> обеспечить эффективный и справедливый фискальный режим и законодательный процесс, которые обеспечат своевременные инвестиции без необходимости переносить сроки. Во-вторых, правительство обязано обеспечить максимально прозрачный и понятный процесс согласов</w:t>
      </w:r>
      <w:r>
        <w:rPr>
          <w:color w:val="000000"/>
          <w:sz w:val="28"/>
          <w:szCs w:val="28"/>
        </w:rPr>
        <w:t>ания и мониторинга, который будет эффективно управлять рисками и допускать операторам газовых проектов работать с общественной поддержкой.</w:t>
      </w:r>
    </w:p>
    <w:p w:rsidR="00000000" w:rsidRDefault="00C12B8E">
      <w:pPr>
        <w:pStyle w:val="2"/>
        <w:tabs>
          <w:tab w:val="left" w:pos="726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t>2.3 Анализ особенностей управления в секторе СПГ в США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Недра в США не принадлежат государству, как это есть в больш</w:t>
      </w:r>
      <w:r>
        <w:rPr>
          <w:color w:val="000000"/>
          <w:sz w:val="28"/>
          <w:szCs w:val="28"/>
        </w:rPr>
        <w:t xml:space="preserve">инстве государств. Там продажа земли включает в себя и продажу недр. Это очень важно в случае, когда мы сравниваем с Россией, где государство должно принимать решение, кому сколько недр "сдать в аренду": крупным компаниям - </w:t>
      </w:r>
      <w:r>
        <w:rPr>
          <w:color w:val="000000"/>
          <w:sz w:val="28"/>
          <w:szCs w:val="28"/>
        </w:rPr>
        <w:lastRenderedPageBreak/>
        <w:t>большие участки, маленьким - пом</w:t>
      </w:r>
      <w:r>
        <w:rPr>
          <w:color w:val="000000"/>
          <w:sz w:val="28"/>
          <w:szCs w:val="28"/>
        </w:rPr>
        <w:t>еньше. Согласно мнению генерального директора "АссоНефти" Елены Корзун, правительство в Российской Федерации не всегда делает это справедливо по отношению ко вторым. В случае с американской системой, такая проблема не возникает.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 государства на эконом</w:t>
      </w:r>
      <w:r>
        <w:rPr>
          <w:color w:val="000000"/>
          <w:sz w:val="28"/>
          <w:szCs w:val="28"/>
        </w:rPr>
        <w:t xml:space="preserve">ические выгоды в целом аналогично праву частных лиц: оно скорее является предметом договора, нежели закона. Это уникальная особенность американской системы, которая отличается от других стран, где государство может получить экономическую выгоду, например, </w:t>
      </w:r>
      <w:r>
        <w:rPr>
          <w:color w:val="000000"/>
          <w:sz w:val="28"/>
          <w:szCs w:val="28"/>
        </w:rPr>
        <w:t>от тарифов на производство.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устроен сектор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Правительства США не существует национальной энергетической политики. Однако на нефтегазовую отрасль оказывают непосредственное влияние тангенциальные правительственные меры в области энергетики и окружающей</w:t>
      </w:r>
      <w:r>
        <w:rPr>
          <w:color w:val="000000"/>
          <w:sz w:val="28"/>
          <w:szCs w:val="28"/>
        </w:rPr>
        <w:t xml:space="preserve"> среды, такие как, например, стандарты эффективности использования топлива в автомобилях.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Отдельные штаты в США разработали для себя определенные политические задачи, чаще всего заявленные в виде политики по предотвращению загрязнения окружающей среды и ее</w:t>
      </w:r>
      <w:r>
        <w:rPr>
          <w:color w:val="000000"/>
          <w:sz w:val="28"/>
          <w:szCs w:val="28"/>
        </w:rPr>
        <w:t xml:space="preserve"> защиты, одновременно способствуя максимальному окончательному восстановлению региональных ресурсов нефти и газа в стране.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Сектор СПГ в Америке отличается от традиционной модели, согласно которой производитель газа сжижает его на собственном заводе и далее</w:t>
      </w:r>
      <w:r>
        <w:rPr>
          <w:color w:val="000000"/>
          <w:sz w:val="28"/>
          <w:szCs w:val="28"/>
        </w:rPr>
        <w:t xml:space="preserve"> в рамках контрактов, чаще всего долгосрочных, продает его потребителю, транспортируя ресурс до рынка сбыта. Поставки СПГ в этом случае не прекращаются даже тогда, не позволяют производителю и продавцу газа в одном лице возместить свои капитальные затраты.</w:t>
      </w:r>
      <w:r>
        <w:rPr>
          <w:color w:val="000000"/>
          <w:sz w:val="28"/>
          <w:szCs w:val="28"/>
        </w:rPr>
        <w:t xml:space="preserve"> В США же газ добывают, сжижают и экспортируют разные компании. Причем, как привило, последнюю функцию выполняют фирмы не из США. Большинство (63%) из них являются </w:t>
      </w:r>
      <w:r>
        <w:rPr>
          <w:color w:val="000000"/>
          <w:sz w:val="28"/>
          <w:szCs w:val="28"/>
        </w:rPr>
        <w:lastRenderedPageBreak/>
        <w:t xml:space="preserve">портфельными покупателями и, как компания 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>, у которой пул клиентов по всему миру, они н</w:t>
      </w:r>
      <w:r>
        <w:rPr>
          <w:color w:val="000000"/>
          <w:sz w:val="28"/>
          <w:szCs w:val="28"/>
        </w:rPr>
        <w:t>аправляют американский газ в те регионы, где цены привлекательнее в данный момент. Таким образом, все проблемы по продаже СПГ из США на внешних рынках - проблемы экспортирующих компаний, американские компании не несут убытков, если СПГ реализуется по ценам</w:t>
      </w:r>
      <w:r>
        <w:rPr>
          <w:color w:val="000000"/>
          <w:sz w:val="28"/>
          <w:szCs w:val="28"/>
        </w:rPr>
        <w:t xml:space="preserve"> ниже нетбэка.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Выделяют следующих участников американского рынка СПГ: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 xml:space="preserve">Добывающая газ американская компания. Она или реализует свой товар на внутреннем рынке, или продает его заводам по сжижению газа. Она продает газ по ценам, привязанным к </w:t>
      </w:r>
      <w:r>
        <w:rPr>
          <w:color w:val="000000"/>
          <w:sz w:val="28"/>
          <w:szCs w:val="28"/>
          <w:lang w:val="en-US"/>
        </w:rPr>
        <w:t>Henry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Hub</w:t>
      </w:r>
      <w:r>
        <w:rPr>
          <w:color w:val="000000"/>
          <w:sz w:val="28"/>
          <w:szCs w:val="28"/>
        </w:rPr>
        <w:t>, плю</w:t>
      </w:r>
      <w:r>
        <w:rPr>
          <w:color w:val="000000"/>
          <w:sz w:val="28"/>
          <w:szCs w:val="28"/>
        </w:rPr>
        <w:t>с логистическая надбавка.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 xml:space="preserve">Владелец газовых активов - добывающая компания, арендовавшая мощности СПГ. нацелен на исполнение портфеля долгосрочных контрактов на внешних рынках. Заинтересован в наличии высокого дифференциала между ценами </w:t>
      </w:r>
      <w:r>
        <w:rPr>
          <w:color w:val="000000"/>
          <w:sz w:val="28"/>
          <w:szCs w:val="28"/>
          <w:lang w:val="en-US"/>
        </w:rPr>
        <w:t>Henry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Hub</w:t>
      </w:r>
      <w:r>
        <w:rPr>
          <w:color w:val="000000"/>
          <w:sz w:val="28"/>
          <w:szCs w:val="28"/>
        </w:rPr>
        <w:t xml:space="preserve"> и своих р</w:t>
      </w:r>
      <w:r>
        <w:rPr>
          <w:color w:val="000000"/>
          <w:sz w:val="28"/>
          <w:szCs w:val="28"/>
        </w:rPr>
        <w:t>ынком сбыта, продолжит экспорт американского СПГ даже при отрицательном нетбэке.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 xml:space="preserve">Владелец заводов СПГ. Или предлагает свои мощности участникам, уазанным во втором пункте, или покупает газ у производителей, сжижает его и продает экспортерам по ценам </w:t>
      </w:r>
      <w:r>
        <w:rPr>
          <w:color w:val="000000"/>
          <w:sz w:val="28"/>
          <w:szCs w:val="28"/>
          <w:lang w:val="en-US"/>
        </w:rPr>
        <w:t>Henr</w:t>
      </w:r>
      <w:r>
        <w:rPr>
          <w:color w:val="000000"/>
          <w:sz w:val="28"/>
          <w:szCs w:val="28"/>
          <w:lang w:val="en-US"/>
        </w:rPr>
        <w:t>y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Hub</w:t>
      </w:r>
      <w:r>
        <w:rPr>
          <w:color w:val="000000"/>
          <w:sz w:val="28"/>
          <w:szCs w:val="28"/>
        </w:rPr>
        <w:t xml:space="preserve"> плюс маржа, окупающая инвестиции в сжижение.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  <w:t>Портфельныи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покупатель газа. Пытается максимизировать арби - тражную возможность, "добавляет" американскии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газ к общему портфелю продаж. Ему выгодно продавать газ на внешних рынках по ценам выше, чем в</w:t>
      </w:r>
      <w:r>
        <w:rPr>
          <w:color w:val="000000"/>
          <w:sz w:val="28"/>
          <w:szCs w:val="28"/>
        </w:rPr>
        <w:t xml:space="preserve"> севернои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Америке с учетом доставки и стоимости сжижения, его прибыль зависит от возможности арбитража, игрок обременен условием "сжижаи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>-или-плати"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сегодняшний день в США действуют 2 завода по экспорту СПГ - </w:t>
      </w:r>
      <w:r>
        <w:rPr>
          <w:color w:val="000000"/>
          <w:sz w:val="28"/>
          <w:szCs w:val="28"/>
          <w:lang w:val="en-US"/>
        </w:rPr>
        <w:t>Kenai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  <w:lang w:val="en-US"/>
        </w:rPr>
        <w:t>Sabina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Pass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 мощностью 1,5 и 4,5</w:t>
      </w:r>
      <w:r>
        <w:rPr>
          <w:color w:val="000000"/>
          <w:sz w:val="28"/>
          <w:szCs w:val="28"/>
        </w:rPr>
        <w:t xml:space="preserve"> млн т газа в год соответственно. В стадии строительства находятся 6 заводов СПГ, наиболее мощными из которых </w:t>
      </w:r>
      <w:r>
        <w:rPr>
          <w:color w:val="000000"/>
          <w:sz w:val="28"/>
          <w:szCs w:val="28"/>
        </w:rPr>
        <w:lastRenderedPageBreak/>
        <w:t xml:space="preserve">являются </w:t>
      </w:r>
      <w:r>
        <w:rPr>
          <w:color w:val="000000"/>
          <w:sz w:val="28"/>
          <w:szCs w:val="28"/>
          <w:lang w:val="en-US"/>
        </w:rPr>
        <w:t>Freeport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Expansion</w:t>
      </w:r>
      <w:r>
        <w:rPr>
          <w:color w:val="000000"/>
          <w:sz w:val="28"/>
          <w:szCs w:val="28"/>
        </w:rPr>
        <w:t xml:space="preserve"> на 13,92 млн т, </w:t>
      </w:r>
      <w:r>
        <w:rPr>
          <w:color w:val="000000"/>
          <w:sz w:val="28"/>
          <w:szCs w:val="28"/>
          <w:lang w:val="en-US"/>
        </w:rPr>
        <w:t>Cameron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 на 12 млн т, </w:t>
      </w:r>
      <w:r>
        <w:rPr>
          <w:color w:val="000000"/>
          <w:sz w:val="28"/>
          <w:szCs w:val="28"/>
          <w:lang w:val="en-US"/>
        </w:rPr>
        <w:t>Corpus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Chrisri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  <w:lang w:val="en-US"/>
        </w:rPr>
        <w:t>Sabine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Pass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>3/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>4 мощностью 9 млн т каждый. Еще</w:t>
      </w:r>
      <w:r>
        <w:rPr>
          <w:color w:val="000000"/>
          <w:sz w:val="28"/>
          <w:szCs w:val="28"/>
        </w:rPr>
        <w:t xml:space="preserve"> 2 завода будут гораздо меньшей мощности - </w:t>
      </w:r>
      <w:r>
        <w:rPr>
          <w:color w:val="000000"/>
          <w:sz w:val="28"/>
          <w:szCs w:val="28"/>
          <w:lang w:val="en-US"/>
        </w:rPr>
        <w:t>Cove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Point</w:t>
      </w:r>
      <w:r>
        <w:rPr>
          <w:color w:val="000000"/>
          <w:sz w:val="28"/>
          <w:szCs w:val="28"/>
        </w:rPr>
        <w:t xml:space="preserve"> на 5,25 млн т и </w:t>
      </w:r>
      <w:r>
        <w:rPr>
          <w:color w:val="000000"/>
          <w:sz w:val="28"/>
          <w:szCs w:val="28"/>
          <w:lang w:val="en-US"/>
        </w:rPr>
        <w:t>Sabine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Pass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LNG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>5/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>6 на 4,5 млн т.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Ожидается, что к 2020 году мощности США по сжижению газа составят около 78 млн тонн в год. На начало 2016 года уже было законтрактовано 39 млн тонн СП</w:t>
      </w:r>
      <w:r>
        <w:rPr>
          <w:color w:val="000000"/>
          <w:sz w:val="28"/>
          <w:szCs w:val="28"/>
        </w:rPr>
        <w:t>Г из будущих поставок.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системе, по которой рассчитывается цена на СПГ для США, а именно цена </w:t>
      </w:r>
      <w:r>
        <w:rPr>
          <w:color w:val="000000"/>
          <w:sz w:val="28"/>
          <w:szCs w:val="28"/>
          <w:lang w:val="en-US"/>
        </w:rPr>
        <w:t>Henry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Hub</w:t>
      </w:r>
      <w:r>
        <w:rPr>
          <w:color w:val="000000"/>
          <w:sz w:val="28"/>
          <w:szCs w:val="28"/>
        </w:rPr>
        <w:t xml:space="preserve"> плюс логистическая надбавка, для того, чтобы экспортерам было выгодно транспортировать ресурс в Европу, минимальная стоимость предложения должна</w:t>
      </w:r>
      <w:r>
        <w:rPr>
          <w:color w:val="000000"/>
          <w:sz w:val="28"/>
          <w:szCs w:val="28"/>
        </w:rPr>
        <w:t xml:space="preserve"> попадать в диапазон 5-7 долл. /МБТЕ. Иначе, если цена будет ниже, экспортером станет выгоднее остановить поставки и просто оплачивать мощности по сжижению.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минимизации экономических потерь при поставках в данном направлении у компании-экспортера сущес</w:t>
      </w:r>
      <w:r>
        <w:rPr>
          <w:color w:val="000000"/>
          <w:sz w:val="28"/>
          <w:szCs w:val="28"/>
        </w:rPr>
        <w:t>твуют следующие стратегии: существенно демпинговать на европейском рынке (т.е. при цене в 7 долл. /МБТЕ предлагать свои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газ вместо расчетных 8,2 долл. /МБТЕ за 5-7 долл. /МБТЕ) или продавать газ на более привлекательных рынках Азии или Латинской Америки в</w:t>
      </w:r>
      <w:r>
        <w:rPr>
          <w:color w:val="000000"/>
          <w:sz w:val="28"/>
          <w:szCs w:val="28"/>
        </w:rPr>
        <w:t xml:space="preserve"> моменты сезонного увеличения спроса.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 Проекты СПГ в США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28"/>
        <w:gridCol w:w="416"/>
        <w:gridCol w:w="1359"/>
        <w:gridCol w:w="788"/>
        <w:gridCol w:w="1241"/>
        <w:gridCol w:w="1540"/>
        <w:gridCol w:w="181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Ко-во линий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Мощность (млн тонн в год) 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введения в эксплуатацию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процессе строительства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Sabine Pass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Cheniere Energy Partners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Cameron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Sempra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Freeport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13,9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Freeport LNG Development, L. P.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Расширение Freeport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Freeport LNG Development, L. P.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Cove Point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Dominion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Corpus Christi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Cheniere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Southern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Southern LNG Company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Утверждены но не строятся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Lake Charles LNG 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Southern Union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Magnolia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Liquefied Natural Gas Limited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Golden Pass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Qatar Petroleum - 70%, ExxonMobil - 17.6%, ConocoPhillips - 12.4%.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ра</w:t>
            </w:r>
            <w:r>
              <w:rPr>
                <w:color w:val="000000"/>
                <w:sz w:val="20"/>
                <w:szCs w:val="20"/>
              </w:rPr>
              <w:t>ссмотрении у Федеральной экономической комиссии по энергетике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Расширение Freeport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Freeport LNG Development, L. P.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Расширение Cameron LNG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9,97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Sempra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Всего: 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155,42</w:t>
            </w:r>
          </w:p>
        </w:tc>
        <w:tc>
          <w:tcPr>
            <w:tcW w:w="3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en-US"/>
        </w:rPr>
        <w:t>Экспорт СПГ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Экспорт СПГ из США по-прежнему составляет тол</w:t>
      </w:r>
      <w:r>
        <w:rPr>
          <w:color w:val="000000"/>
          <w:sz w:val="28"/>
          <w:szCs w:val="28"/>
        </w:rPr>
        <w:t>ько небольшую часть от совокупного американского экспорта природного газа, однако ситуация обещает измениться. Ожидается, что сектор СПГ уже в скором времени станет основным видом экспорта газа в США.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2009 по 2014 год экономический рост в Китае, Корее, И</w:t>
      </w:r>
      <w:r>
        <w:rPr>
          <w:color w:val="000000"/>
          <w:sz w:val="28"/>
          <w:szCs w:val="28"/>
        </w:rPr>
        <w:t>ндии и Юго-Восточной Азии обеспечил увеличение спроса на природный газ в регионе. Как видно из Таблицы 7, до 2009 года США продавали СПГ исключительно Японии, а в 2010 году поставки были осуществлены также и в другие страны, пусть и в небольших объемах. По</w:t>
      </w:r>
      <w:r>
        <w:rPr>
          <w:color w:val="000000"/>
          <w:sz w:val="28"/>
          <w:szCs w:val="28"/>
        </w:rPr>
        <w:t xml:space="preserve"> совокупному объему экспорта, больше всего СПГ США продали в 2011 году - 2 млн тонн.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спроса на азиатском рынке в сочетании с высокими ценами на нефть увеличили привлекательность экспортных проектов СПГ в стране. Однако за последние три года ситу</w:t>
      </w:r>
      <w:r>
        <w:rPr>
          <w:color w:val="000000"/>
          <w:sz w:val="28"/>
          <w:szCs w:val="28"/>
        </w:rPr>
        <w:t xml:space="preserve">ация вновь изменилась: цены на нефть рухнули, а спрос на СПГ в АТР замедлился из-за ослабления промышленного сектора в Китае, а также в связи с расширением ядерных мощностей в Японии и Корее. В итоге цены на сжиженный природный газ упали, представляя </w:t>
      </w:r>
      <w:r>
        <w:rPr>
          <w:color w:val="000000"/>
          <w:sz w:val="28"/>
          <w:szCs w:val="28"/>
        </w:rPr>
        <w:lastRenderedPageBreak/>
        <w:t>пробл</w:t>
      </w:r>
      <w:r>
        <w:rPr>
          <w:color w:val="000000"/>
          <w:sz w:val="28"/>
          <w:szCs w:val="28"/>
        </w:rPr>
        <w:t>ему для проектов СПГ в США, которые должны быть амортизированы в последующие годы.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 ситуация побуждает экспортеров США к поиску альтернативных рынков сбыта. При текущих обстоятельствах Европа рассматривается как жизнеспособный вариант, учитывая размер е</w:t>
      </w:r>
      <w:r>
        <w:rPr>
          <w:color w:val="000000"/>
          <w:sz w:val="28"/>
          <w:szCs w:val="28"/>
        </w:rPr>
        <w:t>е рынка, интерес к диверсификации поставщиков и уже существующую систему импортных терминалов. По мере снижения цен в Азии и приближении их к уровню европейских, Европа становится все более привлекательной для экспорта американского СПГ, чему также способс</w:t>
      </w:r>
      <w:r>
        <w:rPr>
          <w:color w:val="000000"/>
          <w:sz w:val="28"/>
          <w:szCs w:val="28"/>
        </w:rPr>
        <w:t>твуют геостратегические соображения. Это может стать началом новой реальности для энергетического рынка Европы, который не так давно был воспринят как конечная точка назначения, учитывая медленный рост региона, зрелую экономику и сильную зависимость от пос</w:t>
      </w:r>
      <w:r>
        <w:rPr>
          <w:color w:val="000000"/>
          <w:sz w:val="28"/>
          <w:szCs w:val="28"/>
        </w:rPr>
        <w:t>тавок "Газпрома".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. Объемы экспорта СПГ из США в 2001-2015 годах (в млн тонн)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15"/>
        <w:gridCol w:w="1856"/>
        <w:gridCol w:w="700"/>
        <w:gridCol w:w="700"/>
        <w:gridCol w:w="700"/>
        <w:gridCol w:w="700"/>
        <w:gridCol w:w="699"/>
        <w:gridCol w:w="699"/>
        <w:gridCol w:w="699"/>
        <w:gridCol w:w="699"/>
        <w:gridCol w:w="699"/>
        <w:gridCol w:w="699"/>
        <w:gridCol w:w="771"/>
        <w:gridCol w:w="771"/>
        <w:gridCol w:w="771"/>
        <w:gridCol w:w="77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Регион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Северная Америка 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Канада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&lt;0,05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&lt;0,05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Мексика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&lt;0,05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&lt;0,05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Южная Америка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Аргентина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&lt;0,05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Чили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Бразилия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страны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Европа 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Турция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Испания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Великобритания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Бельгия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страны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Африка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АТР</w:t>
            </w: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Китай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Япония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1,84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1,72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1,18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0,97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Южная Корея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Тайвань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Всего: 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1,64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во второй главе мы подробнее изучили, как происходит управление производством и экспортом СПГ в странах - будущих мировых лидерах по экспорту сжиженного топлива - Катаре, Австралии и США. Мы рассмотрели историю разв</w:t>
      </w:r>
      <w:r>
        <w:rPr>
          <w:color w:val="000000"/>
          <w:sz w:val="28"/>
          <w:szCs w:val="28"/>
        </w:rPr>
        <w:t xml:space="preserve">ития сектора СПГ в этих государствах, его устройство, зависимость от государства и частного бизнеса. Мы также проанализировали </w:t>
      </w:r>
      <w:r>
        <w:rPr>
          <w:color w:val="000000"/>
          <w:sz w:val="28"/>
          <w:szCs w:val="28"/>
        </w:rPr>
        <w:lastRenderedPageBreak/>
        <w:t xml:space="preserve">статистику объемов экспорта СПГ, начиная с начала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века, чтобы сформировать представление как о текущей ситуации, так и о стра</w:t>
      </w:r>
      <w:r>
        <w:rPr>
          <w:color w:val="000000"/>
          <w:sz w:val="28"/>
          <w:szCs w:val="28"/>
        </w:rPr>
        <w:t>тегиях данных стран. В целом, можно отметить, что все три страны видят Россию как одного из своих основных конкурентов и готовы к борьбе за покупателей как на азиатском, так и на европейском рынках.</w:t>
      </w: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br w:type="page"/>
      </w:r>
      <w:r>
        <w:rPr>
          <w:b/>
          <w:bCs/>
          <w:i/>
          <w:iCs/>
          <w:smallCaps/>
          <w:noProof/>
          <w:sz w:val="28"/>
          <w:szCs w:val="28"/>
        </w:rPr>
        <w:lastRenderedPageBreak/>
        <w:t>Глава 3. Особенности и направления совершенствования мех</w:t>
      </w:r>
      <w:r>
        <w:rPr>
          <w:b/>
          <w:bCs/>
          <w:i/>
          <w:iCs/>
          <w:smallCaps/>
          <w:noProof/>
          <w:sz w:val="28"/>
          <w:szCs w:val="28"/>
        </w:rPr>
        <w:t>анизмов управления СПГ в России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последние годы в России ведутся активные обсуждения проектов, связанных с развитием СПГ в стране. Однако мировой опыт показывает, что создание полной инфраструктуры для производства, транспортировки, хранения и потреблени</w:t>
      </w:r>
      <w:r>
        <w:rPr>
          <w:color w:val="000000"/>
          <w:sz w:val="28"/>
          <w:szCs w:val="28"/>
        </w:rPr>
        <w:t>я требует огромных инвестиций, а окупаемость таких проектов составляет 10-15 лет. Более того, нет гарантии стабильности цен на газ и высокой рентабельности, в связи с существующими низкими ценами на нефть и нестабильной экономической ситуацией. Помимо этог</w:t>
      </w:r>
      <w:r>
        <w:rPr>
          <w:color w:val="000000"/>
          <w:sz w:val="28"/>
          <w:szCs w:val="28"/>
        </w:rPr>
        <w:t>о, сектор СПГ сегодня активно развивается в странах, занимающих невыгодное географическое положение с точки зрения экспорта газа по трубам. У России же существует развитая сеть газопроводов, преимущественно наземных, позволяющая доставлять газ во все стран</w:t>
      </w:r>
      <w:r>
        <w:rPr>
          <w:color w:val="000000"/>
          <w:sz w:val="28"/>
          <w:szCs w:val="28"/>
        </w:rPr>
        <w:t>ы Европы и в скором времени в Китай. Так есть ли смысл вообще заниматься развитием сектора СПГ?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 однозначно да. В обоснование такому мнению приводятся следующие аргументы. Во-первых, все крупнейшие проекты России по увеличению объемов добычи газа пред</w:t>
      </w:r>
      <w:r>
        <w:rPr>
          <w:color w:val="000000"/>
          <w:sz w:val="28"/>
          <w:szCs w:val="28"/>
        </w:rPr>
        <w:t>полагают использование потенциала континентального шельфа. Это говорит о том, что морская добыча газа становится основой развития газовой промышленности страны. Однако такие условия неблагоприятны для строительства газопроводов. СПГ, в таком случае, выступ</w:t>
      </w:r>
      <w:r>
        <w:rPr>
          <w:color w:val="000000"/>
          <w:sz w:val="28"/>
          <w:szCs w:val="28"/>
        </w:rPr>
        <w:t>ает как решение.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Во-вторых, на мировом рынке природного газа могут произойти изменения в любой момент. В последние годы у производителей газа возрастает стремление к консолидации и объединению для совместных действий и координации цен. Существует вероятнос</w:t>
      </w:r>
      <w:r>
        <w:rPr>
          <w:color w:val="000000"/>
          <w:sz w:val="28"/>
          <w:szCs w:val="28"/>
        </w:rPr>
        <w:t xml:space="preserve">ть создания газового "ОПЕКа" в целях усиления влияния на газовом рынке, а также расширения возможностей для политического нажима на покупателей. Сегодня мировой рынок газа поделен на </w:t>
      </w:r>
      <w:r>
        <w:rPr>
          <w:color w:val="000000"/>
          <w:sz w:val="28"/>
          <w:szCs w:val="28"/>
        </w:rPr>
        <w:lastRenderedPageBreak/>
        <w:t xml:space="preserve">бассейны, у каждого из которых свои условия. Объединение таких бассейнов </w:t>
      </w:r>
      <w:r>
        <w:rPr>
          <w:color w:val="000000"/>
          <w:sz w:val="28"/>
          <w:szCs w:val="28"/>
        </w:rPr>
        <w:t>возможно только через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для диверсификации своих газовых маршрутов, участия в формировании глобального газового рынка и выхода на новые рынки, которые были недоступны ранее по географическим причинам (Атлантическое побережье Америки и стр</w:t>
      </w:r>
      <w:r>
        <w:rPr>
          <w:color w:val="000000"/>
          <w:sz w:val="28"/>
          <w:szCs w:val="28"/>
        </w:rPr>
        <w:t>аны АТР), России необходимо срочно занимать свою нишу в мировой торговле СПГ.</w:t>
      </w:r>
    </w:p>
    <w:p w:rsidR="00000000" w:rsidRDefault="00C12B8E">
      <w:pPr>
        <w:pStyle w:val="2"/>
        <w:tabs>
          <w:tab w:val="left" w:pos="726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t>3.1 Анализ особенностей управления в секторе СПГ в России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Регулированием деятельности нефтегазового сектора в России, в том числе не региональном уровне, занимаются следующие о</w:t>
      </w:r>
      <w:r>
        <w:rPr>
          <w:color w:val="000000"/>
          <w:sz w:val="28"/>
          <w:szCs w:val="28"/>
        </w:rPr>
        <w:t>рганы исполнительной власти: Министерство энергетики Российской Федерации, Министерство природных ресурсов, Федеральная служба по тарифам, Министерство экономического развития, Федеральная налоговая служба и другие. Так, например, Минэнерго РФ вырабатывает</w:t>
      </w:r>
      <w:r>
        <w:rPr>
          <w:color w:val="000000"/>
          <w:sz w:val="28"/>
          <w:szCs w:val="28"/>
        </w:rPr>
        <w:t xml:space="preserve"> и реализует государственную политику и нормативно-правовое регулирование в сфере ТЭК. Минприроды РФ - в сфере изучения, использования, воспроизводства и охраны природных ресурсов, включая недра.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Главными нормативно-правовыми актами в отношении добычи и эк</w:t>
      </w:r>
      <w:r>
        <w:rPr>
          <w:color w:val="000000"/>
          <w:sz w:val="28"/>
          <w:szCs w:val="28"/>
        </w:rPr>
        <w:t xml:space="preserve">спорта природного газа в России являются Федеральный закон от 31.03.1999 № 69-ФЗ "О газоснабжении в Российской Федерации" и Федеральный закон "Об экспорте газа" от 18.07.2006 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 xml:space="preserve"> 117-ФЗ (Редакция от 30.11.2013). Также существуют различные постановления Прави</w:t>
      </w:r>
      <w:r>
        <w:rPr>
          <w:color w:val="000000"/>
          <w:sz w:val="28"/>
          <w:szCs w:val="28"/>
        </w:rPr>
        <w:t>тельства и приказы Федеральных служб. Направление политики в данном секторе определяется также в Энергетических стратегиях и в Генеральных схемах.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Энергетической стратегии России на период до 2035 года в качестве одного из направлений деятельности указан</w:t>
      </w:r>
      <w:r>
        <w:rPr>
          <w:color w:val="000000"/>
          <w:sz w:val="28"/>
          <w:szCs w:val="28"/>
        </w:rPr>
        <w:t xml:space="preserve">а диверсификация экспорта газа, в </w:t>
      </w:r>
      <w:r>
        <w:rPr>
          <w:color w:val="000000"/>
          <w:sz w:val="28"/>
          <w:szCs w:val="28"/>
        </w:rPr>
        <w:lastRenderedPageBreak/>
        <w:t>том числе на основе увеличения производства СПГ в 3 - 8 раз, и существенное (в 5 - 9 раз) увеличение поставок газа, в том числе СПГ, на рынок АТР. Предполагается, что к концу рассматриваемого периода более трети всего эксп</w:t>
      </w:r>
      <w:r>
        <w:rPr>
          <w:color w:val="000000"/>
          <w:sz w:val="28"/>
          <w:szCs w:val="28"/>
        </w:rPr>
        <w:t>орта российского газа придется на страны АТР. На европейском же рынке Россия имеет возможности как минимум сохранить свои позиции, а при отсутствии искусственных барьеров, связанных с диверсификацией источников поставок, экспорт российского природного газа</w:t>
      </w:r>
      <w:r>
        <w:rPr>
          <w:color w:val="000000"/>
          <w:sz w:val="28"/>
          <w:szCs w:val="28"/>
        </w:rPr>
        <w:t xml:space="preserve"> в европейском направлении имеет потенциал к росту, в том числе за счет конкуренции с поставками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Российской Федерации существуют значительные ресурсные возможности в части организации поставок СПГ на мировой рынок. В Генеральной схеме развития газов</w:t>
      </w:r>
      <w:r>
        <w:rPr>
          <w:color w:val="000000"/>
          <w:sz w:val="28"/>
          <w:szCs w:val="28"/>
        </w:rPr>
        <w:t>ой отрасли на период до 2035 года выделяются два сценария: консервативный и целевой. Консервативный сценарий предусматривает формирование наиболее сложных для развития российской энергетики внешних условии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исходя из предположения о сохранении влияния на т</w:t>
      </w:r>
      <w:r>
        <w:rPr>
          <w:color w:val="000000"/>
          <w:sz w:val="28"/>
          <w:szCs w:val="28"/>
        </w:rPr>
        <w:t>опливно-энергетический комплекс (ТЭК) существующих негативных факторов в долгосрочном периоде. В свою очередь целевой сценарии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предполагает максимально полное использование потенциала российского ТЭК для ускорения роста экономики и повышения благосостояни</w:t>
      </w:r>
      <w:r>
        <w:rPr>
          <w:color w:val="000000"/>
          <w:sz w:val="28"/>
          <w:szCs w:val="28"/>
        </w:rPr>
        <w:t>я населения. Здесь не предполагается увеличение мирового спроса на энергоресурсы.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Оба сценария содержат различный набор реализуемых или планируемых к реализации проектов газовой промышленности России. В их числе расширение мощностей завода СПГ "Сахалин-2",</w:t>
      </w:r>
      <w:r>
        <w:rPr>
          <w:color w:val="000000"/>
          <w:sz w:val="28"/>
          <w:szCs w:val="28"/>
        </w:rPr>
        <w:t xml:space="preserve"> а также реализация таких проектов по производству СПГ, как "Ямал СПГ", "Балтии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>скии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СПГ", "Печора СПГ", "Дальневосточныи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СПГ". В генеральной схеме не указано про такие проекты, как "Штокмановский СПГ" и "Владивосток СПГ", однако еще недавно эти проекты </w:t>
      </w:r>
      <w:r>
        <w:rPr>
          <w:color w:val="000000"/>
          <w:sz w:val="28"/>
          <w:szCs w:val="28"/>
        </w:rPr>
        <w:t>считались очень востребованными, особенно первый.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Генеральной схеме указано, что диапазон совокупных поставок СПГ из </w:t>
      </w:r>
      <w:r>
        <w:rPr>
          <w:color w:val="000000"/>
          <w:sz w:val="28"/>
          <w:szCs w:val="28"/>
        </w:rPr>
        <w:lastRenderedPageBreak/>
        <w:t xml:space="preserve">Российской Федерации к 2035 году может составить 46,6 млрд куб. м по консервативному сценарию и 75,8 млрд куб. м по базовому сценарию. В </w:t>
      </w:r>
      <w:r>
        <w:rPr>
          <w:color w:val="000000"/>
          <w:sz w:val="28"/>
          <w:szCs w:val="28"/>
        </w:rPr>
        <w:t xml:space="preserve">целом доля СПГ в совокупном экспорте газа из России может составить 16% по консервативному сценарию и 20,5% по базовому сценарию. Однако, учитывая, что на 2016 год эта цифра достигает всего 4,5%, эксперты считают, что указанные значения нереалистичны и не </w:t>
      </w:r>
      <w:r>
        <w:rPr>
          <w:color w:val="000000"/>
          <w:sz w:val="28"/>
          <w:szCs w:val="28"/>
        </w:rPr>
        <w:t>достижимы за этот период.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целом, по мнению некоторых участников круглого стола "Анализ основных направлений генеральных схем развития нефтяной и газовой отрасли" Нефтегазового форума 2017 года, в российские генеральные схемы необходимо включить инструмен</w:t>
      </w:r>
      <w:r>
        <w:rPr>
          <w:color w:val="000000"/>
          <w:sz w:val="28"/>
          <w:szCs w:val="28"/>
        </w:rPr>
        <w:t>ты "скользящего планирования". Это бы позволило вносить корректировки и изменять показатели в зависимости от изменения текущей ситуации в мире и стране. Сегодня в Генеральных схемах встречаются очень "оптимистичные" значения, которые не основаны на реально</w:t>
      </w:r>
      <w:r>
        <w:rPr>
          <w:color w:val="000000"/>
          <w:sz w:val="28"/>
          <w:szCs w:val="28"/>
        </w:rPr>
        <w:t>м экономическом прогнозе. По этой причине указывается завышенный спрос, из-за чего в последствии наблюдается избыток генерируемых мощностей.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Генеральные схемы имеют большое значение для нефтегазовой отрасли, так как отражают видение государства и прогноз т</w:t>
      </w:r>
      <w:r>
        <w:rPr>
          <w:color w:val="000000"/>
          <w:sz w:val="28"/>
          <w:szCs w:val="28"/>
        </w:rPr>
        <w:t>ого, какие отрасли будут наиболее востребованными и что необходимо развивать. Компании ориентируются на генеральные схемы, чтобы понимать, к чему им готовится и какие новые технологии развивать. Однако им необходимы стандарты и определенные НПА, где бы сод</w:t>
      </w:r>
      <w:r>
        <w:rPr>
          <w:color w:val="000000"/>
          <w:sz w:val="28"/>
          <w:szCs w:val="28"/>
        </w:rPr>
        <w:t>ержались конкретные механизмы, как это есть в США или в странах Ближнего Востока.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причине того, что наибольший спрос на СПГ ожидается в АТР, он и является наиболее перспективным рынком сбыта газа для Российской Федерации. Однако введение в эксплуатацию </w:t>
      </w:r>
      <w:r>
        <w:rPr>
          <w:color w:val="000000"/>
          <w:sz w:val="28"/>
          <w:szCs w:val="28"/>
        </w:rPr>
        <w:t xml:space="preserve">ряда масштабных проектов СПГ в США и Австралии в ближайшие годы создает риск уменьшения перспективной рыночной ниши для поставок СПГ из России и ухудшения ценовой конъюнктуры на рынках. Данный факт обуславливает рост конкуренции на </w:t>
      </w:r>
      <w:r>
        <w:rPr>
          <w:color w:val="000000"/>
          <w:sz w:val="28"/>
          <w:szCs w:val="28"/>
        </w:rPr>
        <w:lastRenderedPageBreak/>
        <w:t xml:space="preserve">международном рынке СПГ </w:t>
      </w:r>
      <w:r>
        <w:rPr>
          <w:color w:val="000000"/>
          <w:sz w:val="28"/>
          <w:szCs w:val="28"/>
        </w:rPr>
        <w:t>и обострение борьбы за потребителей.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Повысить конкурентоспособность российского СПГ позволит диверсификация источников газа, включая газовые ресурсы арктического шельфа и Дальнего Востока.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производства и экспорта СПГ в России приведет к положитель</w:t>
      </w:r>
      <w:r>
        <w:rPr>
          <w:color w:val="000000"/>
          <w:sz w:val="28"/>
          <w:szCs w:val="28"/>
        </w:rPr>
        <w:t>ным последствиям как для нефтегазового сектора, так и для экономической ситуации в стране в целом. Например, будут доступные новые рынки сбыта для природного газа, включая АТР, Центральную и Южную Америку, государства Ближнего Востока. Можно будет сократит</w:t>
      </w:r>
      <w:r>
        <w:rPr>
          <w:color w:val="000000"/>
          <w:sz w:val="28"/>
          <w:szCs w:val="28"/>
        </w:rPr>
        <w:t>ь зависимость экспортных продаж от транзита через территории третьих стран. За счет этого будет получена дополнительная прибыль и, следовательно, поступления в бюджеты различного уровня от продаж природного газа, в том числе за счет возможности осуществлен</w:t>
      </w:r>
      <w:r>
        <w:rPr>
          <w:color w:val="000000"/>
          <w:sz w:val="28"/>
          <w:szCs w:val="28"/>
        </w:rPr>
        <w:t>ия арбитражных сделок. За счет СПГ будет также возможно осуществить развитие таких регионов, как Арктика, Восточная Сибирь и Дальний Восток. Развить смежные отрасли, например, производство криогенного оборудования и судостроение, благодаря чему сократить з</w:t>
      </w:r>
      <w:r>
        <w:rPr>
          <w:color w:val="000000"/>
          <w:sz w:val="28"/>
          <w:szCs w:val="28"/>
        </w:rPr>
        <w:t>ависимость Российской Федерации от поставок оборудования импортного изготовления. Помимо этого станет возможным обеспечить развитие судоходной инфраструктуры Северного морского пути.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сегодняшний день, согласно данным ПАО "Совкомфлот", России будут необх</w:t>
      </w:r>
      <w:r>
        <w:rPr>
          <w:color w:val="000000"/>
          <w:sz w:val="28"/>
          <w:szCs w:val="28"/>
        </w:rPr>
        <w:t>одимы танкеры-газовозы ледового класса в количестве выше 20 штук для реализации проектов "Печора СПГ" и "Ямал СПГ".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Стремление развивать СПГ в России зародилось еще в семидесятые годы прошлого столетия, однако первые результативные действия были предпринят</w:t>
      </w:r>
      <w:r>
        <w:rPr>
          <w:color w:val="000000"/>
          <w:sz w:val="28"/>
          <w:szCs w:val="28"/>
        </w:rPr>
        <w:t>ы ПАО "Газпром" только в 2005 году. Тогда компания заявила, что развитие СПГ является одним из ее приоритетных направлений, и что она приступает к наращиванию своего присутствия на международном рынке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сентябре 2005 "Газпром" отправил первый танкер с</w:t>
      </w:r>
      <w:r>
        <w:rPr>
          <w:color w:val="000000"/>
          <w:sz w:val="28"/>
          <w:szCs w:val="28"/>
        </w:rPr>
        <w:t xml:space="preserve"> СПГ в США. По </w:t>
      </w:r>
      <w:r>
        <w:rPr>
          <w:color w:val="000000"/>
          <w:sz w:val="28"/>
          <w:szCs w:val="28"/>
        </w:rPr>
        <w:lastRenderedPageBreak/>
        <w:t>факту ресурс корпорация перепродала, обменяв сетевой газ на СПГ у компании "</w:t>
      </w:r>
      <w:r>
        <w:rPr>
          <w:color w:val="000000"/>
          <w:sz w:val="28"/>
          <w:szCs w:val="28"/>
          <w:lang w:val="en-US"/>
        </w:rPr>
        <w:t>British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Gas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Group</w:t>
      </w:r>
      <w:r>
        <w:rPr>
          <w:color w:val="000000"/>
          <w:sz w:val="28"/>
          <w:szCs w:val="28"/>
        </w:rPr>
        <w:t>" и продав компании "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Western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BV</w:t>
      </w:r>
      <w:r>
        <w:rPr>
          <w:color w:val="000000"/>
          <w:sz w:val="28"/>
          <w:szCs w:val="28"/>
        </w:rPr>
        <w:t>" для реализации на рынке США. В декабре 2005 г. "Газпром" отправил в США еще один танкер. Впоследствии российс</w:t>
      </w:r>
      <w:r>
        <w:rPr>
          <w:color w:val="000000"/>
          <w:sz w:val="28"/>
          <w:szCs w:val="28"/>
        </w:rPr>
        <w:t>кая компания осуществила по своповой схеме поставки СПГ в Великобританию, Южную Корею, Японию, а также Мексику и Индию. Общий объем поставок составил при - мерно 0,85 млрд куб. м.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в качестве производителя СПГ ПАО "Газпром" вышел на рынок только посл</w:t>
      </w:r>
      <w:r>
        <w:rPr>
          <w:color w:val="000000"/>
          <w:sz w:val="28"/>
          <w:szCs w:val="28"/>
        </w:rPr>
        <w:t>е реализации первых поставок с завода "Сахалин-2" в 2009 году. Перед этим у "Газпрома" были запланированы и другие проекты по производству СПГ, такие как Штокмановский проект и Балтийский СПГ, но компании так и не удалось их реализовать.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Амбиции у "Газпром</w:t>
      </w:r>
      <w:r>
        <w:rPr>
          <w:color w:val="000000"/>
          <w:sz w:val="28"/>
          <w:szCs w:val="28"/>
        </w:rPr>
        <w:t>а" насчет СПГ были серьезными. В 2011 году компания заявила о цели достичь 9% в совокупном мировом экспорте СПГ к 2020 году, а к 2030 увеличить эту цифру до 15%. Правительство России активно поддерживало такое стремление корпорации, и в качестве своей подд</w:t>
      </w:r>
      <w:r>
        <w:rPr>
          <w:color w:val="000000"/>
          <w:sz w:val="28"/>
          <w:szCs w:val="28"/>
        </w:rPr>
        <w:t>ержки снизила налог на экспорт СПГ до 0% (по сравнению с 30% налога на экспорт сетевого газа).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Однако, "Газпрому" так и не удалось доказать, что он способен достичь установленных целей. Все проекты корпорации за период до 2013 года, за исключением "Сахалин</w:t>
      </w:r>
      <w:r>
        <w:rPr>
          <w:color w:val="000000"/>
          <w:sz w:val="28"/>
          <w:szCs w:val="28"/>
        </w:rPr>
        <w:t>а-2", не были реализованы. По причине чего 1-ого декабря 2013 года в силу вступил Федеральный закон от 30 ноября 2013 г. № 318-Ф3 "О внесении изменений в статьи 13 и 24 Федерального закона "Об основах государственного регулирования внешнеторговой деятельно</w:t>
      </w:r>
      <w:r>
        <w:rPr>
          <w:color w:val="000000"/>
          <w:sz w:val="28"/>
          <w:szCs w:val="28"/>
        </w:rPr>
        <w:t>сти" и статьи 1 и 3 Федерального закона "Об экспорте газа", который либерализирует экспорт СПГ в стране.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частности, право на экспорт СПГ предоставляется, помимо ПАО "Газпрома" и его дочерних обществ, пользователям недр на участках недр федерального значе</w:t>
      </w:r>
      <w:r>
        <w:rPr>
          <w:color w:val="000000"/>
          <w:sz w:val="28"/>
          <w:szCs w:val="28"/>
        </w:rPr>
        <w:t xml:space="preserve">ния, лицензия на недропользование которых по состоянию </w:t>
      </w:r>
      <w:r>
        <w:rPr>
          <w:color w:val="000000"/>
          <w:sz w:val="28"/>
          <w:szCs w:val="28"/>
        </w:rPr>
        <w:lastRenderedPageBreak/>
        <w:t>на 1 января 2013 года предусматривает строительство завода СПГ или направление добытого газа для сжижения на завод СПГ; государственным компаниям, доля участия РФ в уставных капиталах которых составляе</w:t>
      </w:r>
      <w:r>
        <w:rPr>
          <w:color w:val="000000"/>
          <w:sz w:val="28"/>
          <w:szCs w:val="28"/>
        </w:rPr>
        <w:t xml:space="preserve">т более 50%, являющимся пользователями участков недр, расположенных в границах внутренних морских вод, территориального моря, континентального шельфа, включая Черное и Азовское моря, и их дочерним обществам, в уставных капиталах которых доля участия таких </w:t>
      </w:r>
      <w:r>
        <w:rPr>
          <w:color w:val="000000"/>
          <w:sz w:val="28"/>
          <w:szCs w:val="28"/>
        </w:rPr>
        <w:t>госкомпаний составляет более 50% уставного капитала, производящим СПГ из газа, добытого из указанных участков недр, или из газа, добытого при реализации соглашений о разделе продукции.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Фактически этот закон допускает выход на мировой рынок СПГ ПАО "НК "Рос</w:t>
      </w:r>
      <w:r>
        <w:rPr>
          <w:color w:val="000000"/>
          <w:sz w:val="28"/>
          <w:szCs w:val="28"/>
        </w:rPr>
        <w:t>нефть" и ПАО "Новатэк". Данное решение можно назвать историческим для газовой индустрии страны. Предложения о реформировании сектора звучали неоднократно, однако из-за социальной, экономической и политической роли государственной корпорации "Газпром" прави</w:t>
      </w:r>
      <w:r>
        <w:rPr>
          <w:color w:val="000000"/>
          <w:sz w:val="28"/>
          <w:szCs w:val="28"/>
        </w:rPr>
        <w:t>тельство РФ всегда их отвергало. Помимо действий "Газпрома" толчком послужил мировой экономический кризис 2008-2009 годов, снижение мирового спроса на газ и сокращение российского экспорта, изменение ценовых механизмов в секторе и переход к спотовым контра</w:t>
      </w:r>
      <w:r>
        <w:rPr>
          <w:color w:val="000000"/>
          <w:sz w:val="28"/>
          <w:szCs w:val="28"/>
        </w:rPr>
        <w:t>ктам в мире, негативное отношение Европейской Комиссии к "Газпрому" и др.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итоге, на сегодняшний день в Российской Федерации в активной стадии обсуждения и подготовки находятся сразу несколько проектов производства и экспорта СПГ. Однако многие из них до </w:t>
      </w:r>
      <w:r>
        <w:rPr>
          <w:color w:val="000000"/>
          <w:sz w:val="28"/>
          <w:szCs w:val="28"/>
        </w:rPr>
        <w:t>сих пор не вышли на стадию принятия окончательных инвестиционных решений. А по причине новых экономических санкций против России и сложной политической ситуацией, некоторые проекты могут так и реализоваться. Все проекты, включая те, чья реализация была пер</w:t>
      </w:r>
      <w:r>
        <w:rPr>
          <w:color w:val="000000"/>
          <w:sz w:val="28"/>
          <w:szCs w:val="28"/>
        </w:rPr>
        <w:t>енесена на более поздний срок, представлены в Таблице 9.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Таблица </w:t>
      </w:r>
      <w:r>
        <w:rPr>
          <w:noProof/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 Проекты СПГ в России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8"/>
        <w:gridCol w:w="2765"/>
        <w:gridCol w:w="1964"/>
        <w:gridCol w:w="1462"/>
        <w:gridCol w:w="184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Название проекта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Мощность (в млн тонн в год) 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Дата реализации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Сахалин - 2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Газпром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Сахалин-2 расширение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Газпром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Ямал СПГ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Новатэк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Балтийский СПГ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Газпром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Печора СПГ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Роснефть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Дальневосточный СПГ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Роснефть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Штокмановский СПГ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Газпром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Владивосток СПГ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Газпром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8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Всего: 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3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Далее каждый из проектов СПГ будет рассмотрен подробнее</w:t>
      </w:r>
      <w:r>
        <w:rPr>
          <w:color w:val="000000"/>
          <w:sz w:val="28"/>
          <w:szCs w:val="28"/>
        </w:rPr>
        <w:t>. Первым будет проанализирован единственный в России ныне функционирующий завод по производству СПГ - "Сахалин-2". Так как кроме него из России СПГ никто не экспортирует, анализ поставок завода приравнивается к анализу российского экспорта на рынке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</w:t>
      </w:r>
      <w:r>
        <w:rPr>
          <w:b/>
          <w:bCs/>
          <w:color w:val="000000"/>
          <w:sz w:val="28"/>
          <w:szCs w:val="28"/>
        </w:rPr>
        <w:t>халин-2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Производство СПГ в Российской Федерации сосредоточено на сахалинском заводе СПГ, созданном в рамках проекта "Сахалин-2", оператором которого является компания "Сахалин Энерджи Инвестмент Лтд" (далее - "Сахалин Энерджи"). Акционеры данной организаци</w:t>
      </w:r>
      <w:r>
        <w:rPr>
          <w:color w:val="000000"/>
          <w:sz w:val="28"/>
          <w:szCs w:val="28"/>
        </w:rPr>
        <w:t>и следующие: "Газпром" - обладатель пакета 50 % плюс одна акция, "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>" - 27,5 % минус одна акция, "</w:t>
      </w:r>
      <w:r>
        <w:rPr>
          <w:color w:val="000000"/>
          <w:sz w:val="28"/>
          <w:szCs w:val="28"/>
          <w:lang w:val="en-US"/>
        </w:rPr>
        <w:t>Mitsui</w:t>
      </w:r>
      <w:r>
        <w:rPr>
          <w:color w:val="000000"/>
          <w:sz w:val="28"/>
          <w:szCs w:val="28"/>
        </w:rPr>
        <w:t xml:space="preserve"> &amp; </w:t>
      </w:r>
      <w:r>
        <w:rPr>
          <w:color w:val="000000"/>
          <w:sz w:val="28"/>
          <w:szCs w:val="28"/>
          <w:lang w:val="en-US"/>
        </w:rPr>
        <w:t>Co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Ltd</w:t>
      </w:r>
      <w:r>
        <w:rPr>
          <w:color w:val="000000"/>
          <w:sz w:val="28"/>
          <w:szCs w:val="28"/>
        </w:rPr>
        <w:t>" - 12,5 %, "</w:t>
      </w:r>
      <w:r>
        <w:rPr>
          <w:color w:val="000000"/>
          <w:sz w:val="28"/>
          <w:szCs w:val="28"/>
          <w:lang w:val="en-US"/>
        </w:rPr>
        <w:t>Mitsubishi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Corporation</w:t>
      </w:r>
      <w:r>
        <w:rPr>
          <w:color w:val="000000"/>
          <w:sz w:val="28"/>
          <w:szCs w:val="28"/>
        </w:rPr>
        <w:t>" - 10%. Проектная мощность двух технологических линий завода составляет 9,6 млн т. СПГ в год. Однако ко</w:t>
      </w:r>
      <w:r>
        <w:rPr>
          <w:color w:val="000000"/>
          <w:sz w:val="28"/>
          <w:szCs w:val="28"/>
        </w:rPr>
        <w:t>мпании удается превышать данный показатель, благодаря регулярной оптимизации работы своих производственных систем и отладке оборудования.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Завод начал производство СПГ в 2009 году. Производственный комплекс завода СПГ расположен на площади 490 гектаров. Он </w:t>
      </w:r>
      <w:r>
        <w:rPr>
          <w:color w:val="000000"/>
          <w:sz w:val="28"/>
          <w:szCs w:val="28"/>
        </w:rPr>
        <w:t>включает в себя две технологические линии производительностью 4,8 млн тонн СПГ в год каждая, причал отгрузки СПГ, лабораторию, центральный пункт управления и резервуары для хранения газа. Газ на завод поступает, в основном, с гигантского Лунского месторожд</w:t>
      </w:r>
      <w:r>
        <w:rPr>
          <w:color w:val="000000"/>
          <w:sz w:val="28"/>
          <w:szCs w:val="28"/>
        </w:rPr>
        <w:t xml:space="preserve">ения, а также с Пильтун-Астохского </w:t>
      </w:r>
      <w:r>
        <w:rPr>
          <w:color w:val="000000"/>
          <w:sz w:val="28"/>
          <w:szCs w:val="28"/>
        </w:rPr>
        <w:lastRenderedPageBreak/>
        <w:t>месторождения после предварительной подготовки на ОБТК (Объединенном береговом технологическом комплексе).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2016 г. на заводе было произведено 10 928,7 тыс. т. СПГ, что на 104,4 тыс. тонн (+0,9%) больше, чем в 2015 году,</w:t>
      </w:r>
      <w:r>
        <w:rPr>
          <w:color w:val="000000"/>
          <w:sz w:val="28"/>
          <w:szCs w:val="28"/>
        </w:rPr>
        <w:t xml:space="preserve"> и в два раза больше, чем в 2009 году. В 2010 году завод вышел на полную проектную мощность по производству СПГ благодаря оптимизации работы производственных систем. Данные за другие годы можно увидеть ниже на Диаграмме 2 (данные взяты из статистического о</w:t>
      </w:r>
      <w:r>
        <w:rPr>
          <w:color w:val="000000"/>
          <w:sz w:val="28"/>
          <w:szCs w:val="28"/>
        </w:rPr>
        <w:t>тчета Минэнерго "Функционирование и развитие ТЭК в России 2016") :</w:t>
      </w:r>
    </w:p>
    <w:p w:rsidR="00000000" w:rsidRDefault="00C12B8E">
      <w:pPr>
        <w:ind w:firstLine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br w:type="page"/>
      </w:r>
      <w:r>
        <w:rPr>
          <w:color w:val="000000"/>
          <w:sz w:val="28"/>
          <w:szCs w:val="28"/>
          <w:lang w:val="en-US"/>
        </w:rPr>
        <w:lastRenderedPageBreak/>
        <w:t xml:space="preserve">Диаграмма </w:t>
      </w:r>
      <w:r>
        <w:rPr>
          <w:noProof/>
          <w:color w:val="000000"/>
          <w:sz w:val="28"/>
          <w:szCs w:val="28"/>
          <w:lang w:val="en-US"/>
        </w:rPr>
        <w:t>2</w:t>
      </w:r>
      <w:r>
        <w:rPr>
          <w:color w:val="000000"/>
          <w:sz w:val="28"/>
          <w:szCs w:val="28"/>
          <w:lang w:val="en-US"/>
        </w:rPr>
        <w:t>.</w:t>
      </w:r>
    </w:p>
    <w:p w:rsidR="00000000" w:rsidRDefault="006F12C6">
      <w:pPr>
        <w:ind w:firstLine="709"/>
        <w:rPr>
          <w:color w:val="000000"/>
          <w:sz w:val="28"/>
          <w:szCs w:val="28"/>
          <w:lang w:val="en-US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265420" cy="28638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286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12B8E">
      <w:pPr>
        <w:ind w:firstLine="709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2016 г. "Сахалин Энерджи" отгружала СПГ в Японию, Южную Корею, Китай и Тайвань. Покупатель </w:t>
      </w:r>
      <w:r>
        <w:rPr>
          <w:color w:val="000000"/>
          <w:sz w:val="28"/>
          <w:szCs w:val="28"/>
          <w:lang w:val="en-US"/>
        </w:rPr>
        <w:t>CPC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Corporation</w:t>
      </w:r>
      <w:r>
        <w:rPr>
          <w:color w:val="000000"/>
          <w:sz w:val="28"/>
          <w:szCs w:val="28"/>
        </w:rPr>
        <w:t xml:space="preserve"> (Тайвань) нарастил долю потр</w:t>
      </w:r>
      <w:r>
        <w:rPr>
          <w:color w:val="000000"/>
          <w:sz w:val="28"/>
          <w:szCs w:val="28"/>
        </w:rPr>
        <w:t>ебляемого СПГ проекта "Сахалин-2" ввиду увеличившегося спроса в стране и закрытия атомных электростанции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>, которые использовались для производства электроэнергии (Таблица 10).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сравнению с 2015 г. отгрузка сжиженного природного газа в 2016 году увеличила</w:t>
      </w:r>
      <w:r>
        <w:rPr>
          <w:color w:val="000000"/>
          <w:sz w:val="28"/>
          <w:szCs w:val="28"/>
        </w:rPr>
        <w:t>сь на 170,2 тыс. тонн (+1,6%) и составила 10 978,1 тыс. тонн. Поставки осуществляли в зарубежные страны, при этом основными импортерами российского СПГ были Япония (67,6%), Республика Корея (17,0%) и Тайвань (12,4%). По итогам 2016 года доля СПГ в суммарно</w:t>
      </w:r>
      <w:r>
        <w:rPr>
          <w:color w:val="000000"/>
          <w:sz w:val="28"/>
          <w:szCs w:val="28"/>
        </w:rPr>
        <w:t>м экспорте российского природного газа составила 7,1%, в Азиатско-Тихоокеанском регионе - около 6%, на мировом рынке - около 4,5%. Причем последняя цифра выросла по сравнению с 2015 годом на полпроцента.</w:t>
      </w:r>
    </w:p>
    <w:p w:rsidR="00000000" w:rsidRDefault="00C12B8E">
      <w:pPr>
        <w:ind w:firstLine="709"/>
        <w:rPr>
          <w:color w:val="000000"/>
          <w:sz w:val="28"/>
          <w:szCs w:val="28"/>
        </w:rPr>
      </w:pPr>
    </w:p>
    <w:p w:rsidR="00000000" w:rsidRDefault="00C12B8E">
      <w:pPr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Таблица </w:t>
      </w:r>
      <w:r>
        <w:rPr>
          <w:noProof/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 Распределение экспорта СПГ по странам-</w:t>
      </w:r>
      <w:r>
        <w:rPr>
          <w:color w:val="000000"/>
          <w:sz w:val="28"/>
          <w:szCs w:val="28"/>
        </w:rPr>
        <w:t xml:space="preserve">импортерам, тыс. т.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3"/>
        <w:gridCol w:w="1408"/>
        <w:gridCol w:w="1408"/>
        <w:gridCol w:w="1689"/>
        <w:gridCol w:w="1639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Страна-импортер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33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Разница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КНР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197,3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328,9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  <w:vertAlign w:val="subscript"/>
              </w:rPr>
            </w:pPr>
            <w:r>
              <w:rPr>
                <w:color w:val="000000"/>
                <w:sz w:val="20"/>
                <w:szCs w:val="20"/>
              </w:rPr>
              <w:t>+ 131,6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+ 66,7 %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Япония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7 635,7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7 418,7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- 217,0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- 2,8 %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Южная Корея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2 716,9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1 866,3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- 850,6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- 31,3 %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Тайвань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257,9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1 364,2</w:t>
            </w: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+ 1 106,3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+ 429 %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уже упоминалось выше, на рынок</w:t>
      </w:r>
      <w:r>
        <w:rPr>
          <w:color w:val="000000"/>
          <w:sz w:val="28"/>
          <w:szCs w:val="28"/>
        </w:rPr>
        <w:t xml:space="preserve"> СПГ в АТР оказало сильное влияние землетрясение 2011 года в Японии, а также последовавшие за ним прекращение работы атомной электростанции "Фукусима" и реструктуризация энергобаланса страны, после чего Япония запросила дополнительные объемы энергетических</w:t>
      </w:r>
      <w:r>
        <w:rPr>
          <w:color w:val="000000"/>
          <w:sz w:val="28"/>
          <w:szCs w:val="28"/>
        </w:rPr>
        <w:t xml:space="preserve"> ресурсов у всех своих поставщиков, включая Россию. "Сахалин Энерджи" и ее партнеры "Газпром" и "Шелл" отреагировали и, таким образом, в 2011 году в Японию были направлены 34 дополнительные партии СПГ (1 партия - 145 тыс. куб. м). Причем девять партий было</w:t>
      </w:r>
      <w:r>
        <w:rPr>
          <w:color w:val="000000"/>
          <w:sz w:val="28"/>
          <w:szCs w:val="28"/>
        </w:rPr>
        <w:t xml:space="preserve"> отгружено за счет произведенной сверх плана продукции, а остальные - перенаправлены по решению акционеров. К концу 2011 года японская сторона представила дополнительные заявки на 2012 год.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 Структура рынка продаж сахалинского СПГ, 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62"/>
        <w:gridCol w:w="823"/>
        <w:gridCol w:w="890"/>
        <w:gridCol w:w="824"/>
        <w:gridCol w:w="824"/>
        <w:gridCol w:w="891"/>
        <w:gridCol w:w="891"/>
        <w:gridCol w:w="891"/>
        <w:gridCol w:w="891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Срана-импо</w:t>
            </w:r>
            <w:r>
              <w:rPr>
                <w:color w:val="000000"/>
                <w:sz w:val="20"/>
                <w:szCs w:val="20"/>
              </w:rPr>
              <w:t>ртер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Япония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54,7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61,27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81,63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79,47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70,62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Южная Корея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30,34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25,7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17,77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18,09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25,16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Тайвань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4,49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2,39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12,49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КНР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4,9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3,26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Таиланд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Кувейт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6,15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Индия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Транспортировка СПГ осуществлялась как специализированными судами покупателей, так и танкерами-газовозами серии "Гранд" (</w:t>
      </w:r>
      <w:r>
        <w:rPr>
          <w:color w:val="000000"/>
          <w:sz w:val="28"/>
          <w:szCs w:val="28"/>
          <w:lang w:val="en-US"/>
        </w:rPr>
        <w:t>Grand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Elena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Grand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Aniva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  <w:lang w:val="en-US"/>
        </w:rPr>
        <w:t>Grand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Mereya</w:t>
      </w:r>
      <w:r>
        <w:rPr>
          <w:color w:val="000000"/>
          <w:sz w:val="28"/>
          <w:szCs w:val="28"/>
        </w:rPr>
        <w:t>), построенными специально для проекта и зафр</w:t>
      </w:r>
      <w:r>
        <w:rPr>
          <w:color w:val="000000"/>
          <w:sz w:val="28"/>
          <w:szCs w:val="28"/>
        </w:rPr>
        <w:t xml:space="preserve">ахтованными компанией на долгосрочной основе у двух российско-японских консорциумов, а также зафрахтованными на краткосрочной основе судами </w:t>
      </w:r>
      <w:r>
        <w:rPr>
          <w:color w:val="000000"/>
          <w:sz w:val="28"/>
          <w:szCs w:val="28"/>
          <w:lang w:val="en-US"/>
        </w:rPr>
        <w:t>Amur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River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  <w:lang w:val="en-US"/>
        </w:rPr>
        <w:t>Ob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River</w:t>
      </w:r>
      <w:r>
        <w:rPr>
          <w:color w:val="000000"/>
          <w:sz w:val="28"/>
          <w:szCs w:val="28"/>
        </w:rPr>
        <w:t xml:space="preserve">. Таким образом, флот компании </w:t>
      </w:r>
      <w:r>
        <w:rPr>
          <w:color w:val="000000"/>
          <w:sz w:val="28"/>
          <w:szCs w:val="28"/>
        </w:rPr>
        <w:lastRenderedPageBreak/>
        <w:t>составляют пять танкеров-газовозов.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достижениях завода Сахалин</w:t>
      </w:r>
      <w:r>
        <w:rPr>
          <w:color w:val="000000"/>
          <w:sz w:val="28"/>
          <w:szCs w:val="28"/>
        </w:rPr>
        <w:t>-2 прописано в Отчете об устойчивом развитии за 2016 год. Так, в 2016 году "Сахалин Энерджи" досрочно выполнила планы по производству СПГ. Этого результата удалось достичь благодаря устранению и оптимизации ограничений в работе наземного оборудования, сове</w:t>
      </w:r>
      <w:r>
        <w:rPr>
          <w:color w:val="000000"/>
          <w:sz w:val="28"/>
          <w:szCs w:val="28"/>
        </w:rPr>
        <w:t>ршенствованию режимов работы скважин, а также увеличению надежности оборудования всей производственной цепочки компании. Помимо этого, в этом же году компанией был установлен новый рекорд по производству СПГ - суточный объем производства превысил прежний р</w:t>
      </w:r>
      <w:r>
        <w:rPr>
          <w:color w:val="000000"/>
          <w:sz w:val="28"/>
          <w:szCs w:val="28"/>
        </w:rPr>
        <w:t>екордный уровень марта 2012 года. Это стало возможным благодаря модификациям основных криогенных теплообменников завода по производству СПГ в ходе капитального ремонта в 2015 и 2016 годах, что позволило увеличить их производительность. Высокая надежность с</w:t>
      </w:r>
      <w:r>
        <w:rPr>
          <w:color w:val="000000"/>
          <w:sz w:val="28"/>
          <w:szCs w:val="28"/>
        </w:rPr>
        <w:t>истемы добычи и транспортировки газа позволили повысить пропускную способность системы и в результате производить больший объем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Сахалин-2. Расширение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2016 г. "Сахалин Энерджи" приняла решение о строительстве третьей технологической линии завода по п</w:t>
      </w:r>
      <w:r>
        <w:rPr>
          <w:color w:val="000000"/>
          <w:sz w:val="28"/>
          <w:szCs w:val="28"/>
        </w:rPr>
        <w:t>роизводству сжиженного природного газа в рамках проекта "Сахалин-2". Эксперты уверены, что третья технологическая линия является оптимальным и экономически обоснованным вариантом увеличения объема российского СПГ на мировом рынке. Аргументы в пользу расшир</w:t>
      </w:r>
      <w:r>
        <w:rPr>
          <w:color w:val="000000"/>
          <w:sz w:val="28"/>
          <w:szCs w:val="28"/>
        </w:rPr>
        <w:t>ения следующие. Во-первых, рост спроса на энергетический ресурс в странах АТР, которые являются главными импортерами газа с сахалинского завода. Во-вторых, месторасположение завода "Сахалин-2" очень выгодное с точки зрения поставок газа в АТР. В-третьих, э</w:t>
      </w:r>
      <w:r>
        <w:rPr>
          <w:color w:val="000000"/>
          <w:sz w:val="28"/>
          <w:szCs w:val="28"/>
        </w:rPr>
        <w:t>то самый быстрореализуемый и менее затратный вариант по сравнению с другими проектами СПГ для "Газпрома", на которого сегодня оказывается большое давление со стороны правительства РФ.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Разработкой документации данного проекта по расширению завода СПГ занима</w:t>
      </w:r>
      <w:r>
        <w:rPr>
          <w:color w:val="000000"/>
          <w:sz w:val="28"/>
          <w:szCs w:val="28"/>
        </w:rPr>
        <w:t>ются компания "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Global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Solutions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International</w:t>
      </w:r>
      <w:r>
        <w:rPr>
          <w:color w:val="000000"/>
          <w:sz w:val="28"/>
          <w:szCs w:val="28"/>
        </w:rPr>
        <w:t>" и российский проектный институт АО "Гипрогазцентр" с участием ряда других компании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>, в том числе сахалинских. Кроме того, большое число компании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>, работающих в Сахалинской области, привлечены к выполнени</w:t>
      </w:r>
      <w:r>
        <w:rPr>
          <w:color w:val="000000"/>
          <w:sz w:val="28"/>
          <w:szCs w:val="28"/>
        </w:rPr>
        <w:t>ю инженерных и фоновых изыскании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>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линия СПГ завода на Сахалине получит ресурсную базу в виде газа с Киринского и Южно-Киринского месторождений проекта "Сахалин-3". Однако санкции США на поставку оборудования для освоения глубоководного Южно-Киринского мес</w:t>
      </w:r>
      <w:r>
        <w:rPr>
          <w:color w:val="000000"/>
          <w:sz w:val="28"/>
          <w:szCs w:val="28"/>
        </w:rPr>
        <w:t>торождения ставят под сомнение реализацию данных планов. Источники в отрасли расценили ограничения как сигнал для "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 xml:space="preserve">" - стратегического партнера российского концерна - не слишком торопиться с инвестициями в России. Однако в интервью 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 xml:space="preserve"> говорит о том</w:t>
      </w:r>
      <w:r>
        <w:rPr>
          <w:color w:val="000000"/>
          <w:sz w:val="28"/>
          <w:szCs w:val="28"/>
        </w:rPr>
        <w:t>, что очень ценит сотрудничество с РФ и не планирует его прекращать.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 не менее, по мнению экспертов, без Южно-Киринского месторождения, запасы которого составляют почти 640 млрд куб. м газа, невозможно представить новые СПГ-проекты "Газпрома" на Дальнем</w:t>
      </w:r>
      <w:r>
        <w:rPr>
          <w:color w:val="000000"/>
          <w:sz w:val="28"/>
          <w:szCs w:val="28"/>
        </w:rPr>
        <w:t xml:space="preserve"> Востоке, который невозможно будет разрабатывать без иностранных партнеров. Сроки по реализации проекта уже были перенесены. Окончательное решение по поводу инвестиций в проект расширения мощностей завода "Сахалин-2" будет принято во 2й половине 2017 года,</w:t>
      </w:r>
      <w:r>
        <w:rPr>
          <w:color w:val="000000"/>
          <w:sz w:val="28"/>
          <w:szCs w:val="28"/>
        </w:rPr>
        <w:t xml:space="preserve"> сам СПГ-завод планируется ввести в строй в 2022 году.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Ямал СПГ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Ямал СПГ - интегрированный проект строительства завода сжиженного природного газа на полуострове Ямал с производством до 16,5 млн т. СПГ на базе Южно-Тамбейского месторождения. В рамках проект</w:t>
      </w:r>
      <w:r>
        <w:rPr>
          <w:color w:val="000000"/>
          <w:sz w:val="28"/>
          <w:szCs w:val="28"/>
        </w:rPr>
        <w:t xml:space="preserve">а, помимо строительства завода по производству СПГ, предусмотрено создание морского порта в Сабетте и строительство танкерного флота ледового класса. </w:t>
      </w:r>
      <w:r>
        <w:rPr>
          <w:color w:val="000000"/>
          <w:sz w:val="28"/>
          <w:szCs w:val="28"/>
        </w:rPr>
        <w:lastRenderedPageBreak/>
        <w:t>Строительство завода осуществляется в данный момент тремя очередями с предполагаемым запуском технологичес</w:t>
      </w:r>
      <w:r>
        <w:rPr>
          <w:color w:val="000000"/>
          <w:sz w:val="28"/>
          <w:szCs w:val="28"/>
        </w:rPr>
        <w:t xml:space="preserve">ких линий (с мощностью 5,5 млн тонн каждая) в 2017, 2018 и 2019 годах соответственно. Акционеры "Ямала СПГ" - "Новатэк" (50,1%), </w:t>
      </w:r>
      <w:r>
        <w:rPr>
          <w:color w:val="000000"/>
          <w:sz w:val="28"/>
          <w:szCs w:val="28"/>
          <w:lang w:val="en-US"/>
        </w:rPr>
        <w:t>Total</w:t>
      </w:r>
      <w:r>
        <w:rPr>
          <w:color w:val="000000"/>
          <w:sz w:val="28"/>
          <w:szCs w:val="28"/>
        </w:rPr>
        <w:t xml:space="preserve"> (20%), </w:t>
      </w:r>
      <w:r>
        <w:rPr>
          <w:color w:val="000000"/>
          <w:sz w:val="28"/>
          <w:szCs w:val="28"/>
          <w:lang w:val="en-US"/>
        </w:rPr>
        <w:t>CNPC</w:t>
      </w:r>
      <w:r>
        <w:rPr>
          <w:color w:val="000000"/>
          <w:sz w:val="28"/>
          <w:szCs w:val="28"/>
        </w:rPr>
        <w:t xml:space="preserve"> (20%), Фонд Шелкового пути (</w:t>
      </w:r>
      <w:r>
        <w:rPr>
          <w:color w:val="000000"/>
          <w:sz w:val="28"/>
          <w:szCs w:val="28"/>
          <w:lang w:val="en-US"/>
        </w:rPr>
        <w:t>SRF</w:t>
      </w:r>
      <w:r>
        <w:rPr>
          <w:color w:val="000000"/>
          <w:sz w:val="28"/>
          <w:szCs w:val="28"/>
        </w:rPr>
        <w:t>) (9,9%).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распоряжением Правительства РФ от 27 декабря 2014 г</w:t>
      </w:r>
      <w:r>
        <w:rPr>
          <w:color w:val="000000"/>
          <w:sz w:val="28"/>
          <w:szCs w:val="28"/>
        </w:rPr>
        <w:t>. №2737-р проект строительства Ямал СПГ включен в перечень самоокупаемых инфраструктурных проектов, реализуемых юридическими лицами, в финансовые активы которых размещаются средства Фонда национального благосостояния (ФНБ) и пенсионных накоплений, находящи</w:t>
      </w:r>
      <w:r>
        <w:rPr>
          <w:color w:val="000000"/>
          <w:sz w:val="28"/>
          <w:szCs w:val="28"/>
        </w:rPr>
        <w:t>хся в доверительном направлении государственных компаний.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итоговом отчете "О результатах и основных направлениях деятельности. 2016", подготовленном Минэнерго России в начале 2017 года, в разделе "Развитие отраслей ТЭК" подробно описана реализация компле</w:t>
      </w:r>
      <w:r>
        <w:rPr>
          <w:color w:val="000000"/>
          <w:sz w:val="28"/>
          <w:szCs w:val="28"/>
        </w:rPr>
        <w:t>ксного плана, утвержденного распоряжением Правительства РФ от 11 октября 2020 г. №117-р, по развитию производства сжиженного природного газа на полуострове Ямал.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ходе работ сказано, что на заводе СПГ завершаются свайные работы, а также устройство фундаме</w:t>
      </w:r>
      <w:r>
        <w:rPr>
          <w:color w:val="000000"/>
          <w:sz w:val="28"/>
          <w:szCs w:val="28"/>
        </w:rPr>
        <w:t>нтов второй и третьей технологических линий для объектов общезаводского хозяйства. Продолжаются работы по сборке и монтажу металлоконструкций, монтажу и сварке трубопроводов западной межцеховой эстакады. В проектное положение установлено компрессорное обор</w:t>
      </w:r>
      <w:r>
        <w:rPr>
          <w:color w:val="000000"/>
          <w:sz w:val="28"/>
          <w:szCs w:val="28"/>
        </w:rPr>
        <w:t>удование первой технологической линии, шесть автономных дизельных генераторов, компрессоры отпарного газа, резервный подогреватель для завода СПГ, главный криогенный теплообменник и все модули первой очереди завода. Также завершено строительство гидротехни</w:t>
      </w:r>
      <w:r>
        <w:rPr>
          <w:color w:val="000000"/>
          <w:sz w:val="28"/>
          <w:szCs w:val="28"/>
        </w:rPr>
        <w:t xml:space="preserve">ческих оснований технологических причалов для отгрузки СПГ, включая обустройство причалов, установку переходных мостиков, швартовных гаков и отбойных устройств. Уже была </w:t>
      </w:r>
      <w:r>
        <w:rPr>
          <w:color w:val="000000"/>
          <w:sz w:val="28"/>
          <w:szCs w:val="28"/>
        </w:rPr>
        <w:lastRenderedPageBreak/>
        <w:t>произведена установка отгрузочных стендеров СПГ и газового конденсата на рабочие площа</w:t>
      </w:r>
      <w:r>
        <w:rPr>
          <w:color w:val="000000"/>
          <w:sz w:val="28"/>
          <w:szCs w:val="28"/>
        </w:rPr>
        <w:t>дки причалов.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Изначально планировалась, что первая технологическая линия будет введена в эксплуатацию в 2016 году, но затем сроки были передвинуты на конец 2017 года по причине непростой экономической ситуации в стране, а также из-за внешнеполитических про</w:t>
      </w:r>
      <w:r>
        <w:rPr>
          <w:color w:val="000000"/>
          <w:sz w:val="28"/>
          <w:szCs w:val="28"/>
        </w:rPr>
        <w:t>блем. По некоторым данным, на заводе возникали проблемы с подрядчиками, которые должны были поставить необходимые компоненты для завода по сжижению газа, эти проблемы напрямую связаны с санкциями. Также именно в связи с экономическими санкциями финансирова</w:t>
      </w:r>
      <w:r>
        <w:rPr>
          <w:color w:val="000000"/>
          <w:sz w:val="28"/>
          <w:szCs w:val="28"/>
        </w:rPr>
        <w:t>ние проекта "Ямал СПГ" оказалось под угрозой, так как у "Новатэка" пропала возможность получить инвестиции с западных рынков. По этой причине недостающие средства искались в Китае: "Новатэк" был вынужден продать 9,9% своих акций Фонду шелкового пути. Всего</w:t>
      </w:r>
      <w:r>
        <w:rPr>
          <w:color w:val="000000"/>
          <w:sz w:val="28"/>
          <w:szCs w:val="28"/>
        </w:rPr>
        <w:t xml:space="preserve"> стоимость проекта составляет 27 млрд долларов.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"Ямал СПГ" обладает рядом преимуществ. Во-первых, традиционные запасы газа высокой концентрации, расположенные на суше (на Южно-Тамбейском месторождении доказанных и вероятных запасов ресурса - 926 млрд куб. </w:t>
      </w:r>
      <w:r>
        <w:rPr>
          <w:color w:val="000000"/>
          <w:sz w:val="28"/>
          <w:szCs w:val="28"/>
        </w:rPr>
        <w:t xml:space="preserve">м), из-за чего низкий уровень затрат на разработку и производство. Во-вторых, высокая эффективность процесса сжижения благодаря низкой среднегодовой температуре. В-третьих, доступ к рынкам стран Европы и АТР. А также государственная поддержка, в том числе </w:t>
      </w:r>
      <w:r>
        <w:rPr>
          <w:color w:val="000000"/>
          <w:sz w:val="28"/>
          <w:szCs w:val="28"/>
        </w:rPr>
        <w:t>налоговые льготы. А именно, освобождение от НДПИ в объеме 250 млрд куб. м газа на период 12 лет с начала добычи; освобождение от экспортных пошлин на СПГ; освобождение от налога на имущество в объеме 250 млрд. куб. м газа на период 12 лет с начала добычи и</w:t>
      </w:r>
      <w:r>
        <w:rPr>
          <w:color w:val="000000"/>
          <w:sz w:val="28"/>
          <w:szCs w:val="28"/>
        </w:rPr>
        <w:t xml:space="preserve"> снижение с 18% до 13,5% налога на прибыль на первые добытые 250 млрд куб. м газа на период в 12 лет с начала добычи. Согласно Федеральному закону № 268-ФЗ, Налоговому кодексу РФ (Статьи 258-259.3)  и Постановлению правительства № 1029 от 18 ноября 2013 го</w:t>
      </w:r>
      <w:r>
        <w:rPr>
          <w:color w:val="000000"/>
          <w:sz w:val="28"/>
          <w:szCs w:val="28"/>
        </w:rPr>
        <w:t xml:space="preserve">да. 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Завод по производству СПГ "Ямал СПГ" уже законтрактовал 95% своей продукции. Например, был заключен 20-летний контракт с "Китайской Национальной Нефтегазовой Корпорацией" на поставку 3 млн тонн СПГ в год. Также был заключен контракт с компанией </w:t>
      </w:r>
      <w:r>
        <w:rPr>
          <w:color w:val="000000"/>
          <w:sz w:val="28"/>
          <w:szCs w:val="28"/>
          <w:lang w:val="en-US"/>
        </w:rPr>
        <w:t>Gazpro</w:t>
      </w:r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Marketing</w:t>
      </w:r>
      <w:r>
        <w:rPr>
          <w:color w:val="000000"/>
          <w:sz w:val="28"/>
          <w:szCs w:val="28"/>
        </w:rPr>
        <w:t xml:space="preserve"> &amp; </w:t>
      </w:r>
      <w:r>
        <w:rPr>
          <w:color w:val="000000"/>
          <w:sz w:val="28"/>
          <w:szCs w:val="28"/>
          <w:lang w:val="en-US"/>
        </w:rPr>
        <w:t>Trading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Singapore</w:t>
      </w:r>
      <w:r>
        <w:rPr>
          <w:color w:val="000000"/>
          <w:sz w:val="28"/>
          <w:szCs w:val="28"/>
        </w:rPr>
        <w:t xml:space="preserve"> на 2,9 млн тонн сжиженного газа. Период действия соглашения составит более 20 лет, СПГ будет поставляться на рынки Азиатско-Тихоокеанского региона, преимущественно в Индию. Есть и другие долгосрочные контракты на поставку СП</w:t>
      </w:r>
      <w:r>
        <w:rPr>
          <w:color w:val="000000"/>
          <w:sz w:val="28"/>
          <w:szCs w:val="28"/>
        </w:rPr>
        <w:t xml:space="preserve">Г с российскими и зарубежными компаниями из Китая, Японии, Южной Кореи, Франции и Испании. Возможно газ будет поставляться также в Латинскую Америку. В 2035 г. из зоны ЕСГ на мировой рынок могут быть поставлены 24,1 млрд куб. м по консервативному сценарию </w:t>
      </w:r>
      <w:r>
        <w:rPr>
          <w:color w:val="000000"/>
          <w:sz w:val="28"/>
          <w:szCs w:val="28"/>
        </w:rPr>
        <w:t>и порядка 46,3 млрд куб. м по целевому сценарию.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Печора СПГ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"Печора СПГ" - проект компании "РН - Печора СПГ", которая является совместным предприятием ПАО "НК "Роснефть" и Группы АЛЛТЕК. Она была образована в 2015 году с целью развития проекта комплексного</w:t>
      </w:r>
      <w:r>
        <w:rPr>
          <w:color w:val="000000"/>
          <w:sz w:val="28"/>
          <w:szCs w:val="28"/>
        </w:rPr>
        <w:t xml:space="preserve"> освоения газоконденсатных месторождений (Кумжинского - 119,2 млрд куб. м газа и Коровинского - 165,8 млрд куб. м газа) в Ненецком автономном округе. Предполагается, что мощность завода "Печора СПГ" будет составлять 4 млн тонн СПГ в год.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"Печора СПГ" облад</w:t>
      </w:r>
      <w:r>
        <w:rPr>
          <w:color w:val="000000"/>
          <w:sz w:val="28"/>
          <w:szCs w:val="28"/>
        </w:rPr>
        <w:t>ает рядом конкурентных преимуществ. Во-первых, существенные запасы природного газа в месторождениях, с высокими подтвержденными дебитами. Во-вторых, добыча и транспортировка ресурса будут осуществляться на материке. В-третьих, облегченная ледовая обстановк</w:t>
      </w:r>
      <w:r>
        <w:rPr>
          <w:color w:val="000000"/>
          <w:sz w:val="28"/>
          <w:szCs w:val="28"/>
        </w:rPr>
        <w:t>а в районе строительства. Помимо этого, данный проект имеет важное значение для социально-экономического развития Ненецкого автономного округа. Он даже был включен в Стратегию социально-экономического развития Северо-Западного федерального округа на период</w:t>
      </w:r>
      <w:r>
        <w:rPr>
          <w:color w:val="000000"/>
          <w:sz w:val="28"/>
          <w:szCs w:val="28"/>
        </w:rPr>
        <w:t xml:space="preserve"> до 2020 года.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Тем не менее, будущее проекта на сегодняшний день очень туманно. Его реализация остановилась на выборе концепции строительства завода СПГ: наземного, плавучего и на гравитационном основании. Без данного решения компания не может переходить н</w:t>
      </w:r>
      <w:r>
        <w:rPr>
          <w:color w:val="000000"/>
          <w:sz w:val="28"/>
          <w:szCs w:val="28"/>
        </w:rPr>
        <w:t>а этап по поиску инвесторов. В целом, проект оценивают в 5,5-6,6 млн долларов.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важно отметить, что в 1981 году на Кумжинском месторождении произошел пожар по причине подземного взрыва ядерного устройства, что создало дополнительные экологические и ма</w:t>
      </w:r>
      <w:r>
        <w:rPr>
          <w:color w:val="000000"/>
          <w:sz w:val="28"/>
          <w:szCs w:val="28"/>
        </w:rPr>
        <w:t>ркетинговые риски для проекта.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Балтийский СПГ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"Балтийский СПГ" - перспективный совместный проект ПАО "Газпром" и </w:t>
      </w:r>
      <w:r>
        <w:rPr>
          <w:color w:val="000000"/>
          <w:sz w:val="28"/>
          <w:szCs w:val="28"/>
          <w:lang w:val="en-US"/>
        </w:rPr>
        <w:t>Shell</w:t>
      </w:r>
      <w:r>
        <w:rPr>
          <w:color w:val="000000"/>
          <w:sz w:val="28"/>
          <w:szCs w:val="28"/>
        </w:rPr>
        <w:t xml:space="preserve"> в Ленинградской области в районе морского порта Усть-Луга. Предполагаемая мощность завода - 10 млн т СПГ в год с возможностью расширения </w:t>
      </w:r>
      <w:r>
        <w:rPr>
          <w:color w:val="000000"/>
          <w:sz w:val="28"/>
          <w:szCs w:val="28"/>
        </w:rPr>
        <w:t>до 15 млн т в год. Начало выпуска продукции запланировано на конец 2018 г. Газ на завод будет поступать из Единой системы газоснабжения России. Оценка стоимости проекта составляет 5-7 млн долларов.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Потенциальный круг покупателей СПГ с данного проекта довол</w:t>
      </w:r>
      <w:r>
        <w:rPr>
          <w:color w:val="000000"/>
          <w:sz w:val="28"/>
          <w:szCs w:val="28"/>
        </w:rPr>
        <w:t>ьно широкий: помимо европейских рынков, в ленинградском газе заинтересованы страны Латинской Америки в аспекте диверсификации энергообеспечения. Также продукт актуально использовать для обслуживания рынка бункеровки и осуществления малотоннажных поставок н</w:t>
      </w:r>
      <w:r>
        <w:rPr>
          <w:color w:val="000000"/>
          <w:sz w:val="28"/>
          <w:szCs w:val="28"/>
        </w:rPr>
        <w:t>а Балтике. Помимо этого, в 2013 году "Газпром" заявил о намерении построить в Калининграде завод по регазификации СПГ мощностью 3 млрд куб. м. Это делается для того, чтобы обезопасить газоснабжение региона в случае, если "Газпром" потеряет контроль над газ</w:t>
      </w:r>
      <w:r>
        <w:rPr>
          <w:color w:val="000000"/>
          <w:sz w:val="28"/>
          <w:szCs w:val="28"/>
        </w:rPr>
        <w:t>отранспортной системой Литвы.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проекта остаются риски: отправляя СПГ на те же рынке, где уже продается дорого сетевой газ "Газпрома", невыгодно. Как вариант, торговать СПГ с Великобританией и странами Пиренейского полуострова, так как они не покупают росс</w:t>
      </w:r>
      <w:r>
        <w:rPr>
          <w:color w:val="000000"/>
          <w:sz w:val="28"/>
          <w:szCs w:val="28"/>
        </w:rPr>
        <w:t xml:space="preserve">ийский газ по трубам. Таким образом, "Газпром" может занять </w:t>
      </w:r>
      <w:r>
        <w:rPr>
          <w:color w:val="000000"/>
          <w:sz w:val="28"/>
          <w:szCs w:val="28"/>
        </w:rPr>
        <w:lastRenderedPageBreak/>
        <w:t>свободную нишу, которую освободил Катар, когда перенаправил свои поставки преимущественно в АТР. Однако неизвестно, захотят ли европейские покупатели заключать новые индексированные по нефти контр</w:t>
      </w:r>
      <w:r>
        <w:rPr>
          <w:color w:val="000000"/>
          <w:sz w:val="28"/>
          <w:szCs w:val="28"/>
        </w:rPr>
        <w:t>акты или готов ли будет "Газпром" продавать дорогой СПГ по спотовым ценам.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Владивосток СПГ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"Владивосток СПГ" - проект ПАО "Газпром", который не является приоритетным на сегодняшний день. Первые идеи о создании проекта по производству СПГ на полуострове Лом</w:t>
      </w:r>
      <w:r>
        <w:rPr>
          <w:color w:val="000000"/>
          <w:sz w:val="28"/>
          <w:szCs w:val="28"/>
        </w:rPr>
        <w:t xml:space="preserve">оносова (бухта Перевозная) в Хасанском районе звучали еще в 2002 году. Однако реальная разработка проекта началась только в 2011 году после землетрясения в Японии. Партнерами "Газпрома" стали </w:t>
      </w:r>
      <w:r>
        <w:rPr>
          <w:color w:val="000000"/>
          <w:sz w:val="28"/>
          <w:szCs w:val="28"/>
          <w:lang w:val="en-US"/>
        </w:rPr>
        <w:t>Itochu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  <w:lang w:val="en-US"/>
        </w:rPr>
        <w:t>JGC</w:t>
      </w:r>
      <w:r>
        <w:rPr>
          <w:color w:val="000000"/>
          <w:sz w:val="28"/>
          <w:szCs w:val="28"/>
        </w:rPr>
        <w:t>. Планируется, что мощность завода "Владивосток СПГ"</w:t>
      </w:r>
      <w:r>
        <w:rPr>
          <w:color w:val="000000"/>
          <w:sz w:val="28"/>
          <w:szCs w:val="28"/>
        </w:rPr>
        <w:t xml:space="preserve"> будет 10 млн тонн в год с возможностью расширения до 15 млн тонн, благодаря третьей линии. Первая технологическая линия должна быть введена в эксплуатацию в 2018 году, вторая - в 2020.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Главная проблема данного проекта - нехватка природного ресурса в место</w:t>
      </w:r>
      <w:r>
        <w:rPr>
          <w:color w:val="000000"/>
          <w:sz w:val="28"/>
          <w:szCs w:val="28"/>
        </w:rPr>
        <w:t xml:space="preserve">рождениях, которые было запланировано использовать, особенно это касается сахалинского газа. Сегодня на острове Сахалин производством природного газа происходит на трех заводах. "Владивосток СПГ" должен был получать газ с "Сахалина-3", однако его мощности </w:t>
      </w:r>
      <w:r>
        <w:rPr>
          <w:color w:val="000000"/>
          <w:sz w:val="28"/>
          <w:szCs w:val="28"/>
        </w:rPr>
        <w:t>идет преимущественно на обеспечение газопровода "Сахалин - Хабаровск - Владивосток", а также на расширение проекта "Сахалин-2". Следовательно, основным месторождением для проекта будет Чаяндинское, расположенное в Якутии, но есть вероятность, что из-за доб</w:t>
      </w:r>
      <w:r>
        <w:rPr>
          <w:color w:val="000000"/>
          <w:sz w:val="28"/>
          <w:szCs w:val="28"/>
        </w:rPr>
        <w:t xml:space="preserve">ычи гелия и отсутствия необходимой инфраструктуры, проект не будет реализован в установленные сроки. Также использование чаяндинских ресурсов значительно уменьшает конкурентоспособность "Владивосток СПГ" по причине огромный инвестиций: стоимость проекта в </w:t>
      </w:r>
      <w:r>
        <w:rPr>
          <w:color w:val="000000"/>
          <w:sz w:val="28"/>
          <w:szCs w:val="28"/>
        </w:rPr>
        <w:t xml:space="preserve">этом случае оценивается в 50 млн долларов. Если он будет реализован, то станет первым в истории, где газ будет транспортирован 3 тыс. км по газопроводу на завод по </w:t>
      </w:r>
      <w:r>
        <w:rPr>
          <w:color w:val="000000"/>
          <w:sz w:val="28"/>
          <w:szCs w:val="28"/>
        </w:rPr>
        <w:lastRenderedPageBreak/>
        <w:t>сжижению.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Штокмановский СПГ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Штокмановское месторождение было открыто в 1988 году в Баренцево</w:t>
      </w:r>
      <w:r>
        <w:rPr>
          <w:color w:val="000000"/>
          <w:sz w:val="28"/>
          <w:szCs w:val="28"/>
        </w:rPr>
        <w:t>м море. Это крупнейшее месторождение природного газа в России, его запасы составляют 3,9 триллионов кубических метров ресурса. Однако месторождение расположено в 555 км на удалении от берега в Арктике на глубине моря 300-330 м, его разработка считается чре</w:t>
      </w:r>
      <w:r>
        <w:rPr>
          <w:color w:val="000000"/>
          <w:sz w:val="28"/>
          <w:szCs w:val="28"/>
        </w:rPr>
        <w:t>звычайно капиталоемкой и высокотехнологичной. Более того, она осложняется опасностью, связанной с айсбергами массой в 1 млн тонн, дрейфующими со скоростью до 0,25 м/с, а также с дрейфующими льдами толщиной в 1,2 м, которые движутся со скоростью до 1 м/с.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Газпром" был очень заинтересован в освоении данного месторождения. Но так как опыта для разработки такого сложного проекта у компании не было, в 1995 году "Газпром" обратился к международным компаниям (</w:t>
      </w:r>
      <w:r>
        <w:rPr>
          <w:color w:val="000000"/>
          <w:sz w:val="28"/>
          <w:szCs w:val="28"/>
          <w:lang w:val="en-US"/>
        </w:rPr>
        <w:t>Norsk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Hydro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Neste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Conoco</w:t>
      </w:r>
      <w:r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  <w:lang w:val="en-US"/>
        </w:rPr>
        <w:t>Total</w:t>
      </w:r>
      <w:r>
        <w:rPr>
          <w:color w:val="000000"/>
          <w:sz w:val="28"/>
          <w:szCs w:val="28"/>
        </w:rPr>
        <w:t>) за поддержкой и ин</w:t>
      </w:r>
      <w:r>
        <w:rPr>
          <w:color w:val="000000"/>
          <w:sz w:val="28"/>
          <w:szCs w:val="28"/>
        </w:rPr>
        <w:t>вестициями. Но затем начались споры относительно того, как лучше транспортировать газ: по трубам или как СПГ, относительно соглашения о разделе продукции, а также о налоговых льготах от российского правительства. В итоге к 2000 году никакого прогресса в пр</w:t>
      </w:r>
      <w:r>
        <w:rPr>
          <w:color w:val="000000"/>
          <w:sz w:val="28"/>
          <w:szCs w:val="28"/>
        </w:rPr>
        <w:t>оекте не произошло.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нескольких лет неопределенности со стороны российского газового гиганта на вопрос участия иностранных партнёров в проекте, конкретные решения о начале реализации проекта были приняты лишь в 2008 году.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 нескольких вариантов была </w:t>
      </w:r>
      <w:r>
        <w:rPr>
          <w:color w:val="000000"/>
          <w:sz w:val="28"/>
          <w:szCs w:val="28"/>
        </w:rPr>
        <w:t>выбрана площадка для строительства завода СПГ в районе поселка Териберка Мурманской области. Планировалось, что мощность завода составит три линии по 7,5 млн тонн топлива каждая. А ориентировочным годом запуска проекта назывался 2018. Для реализации "Штокм</w:t>
      </w:r>
      <w:r>
        <w:rPr>
          <w:color w:val="000000"/>
          <w:sz w:val="28"/>
          <w:szCs w:val="28"/>
        </w:rPr>
        <w:t>ановского СПГ" в 2008 году была образована компания "</w:t>
      </w:r>
      <w:r>
        <w:rPr>
          <w:color w:val="000000"/>
          <w:sz w:val="28"/>
          <w:szCs w:val="28"/>
          <w:lang w:val="en-US"/>
        </w:rPr>
        <w:t>Shtokman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Development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AG</w:t>
      </w:r>
      <w:r>
        <w:rPr>
          <w:color w:val="000000"/>
          <w:sz w:val="28"/>
          <w:szCs w:val="28"/>
        </w:rPr>
        <w:t>", в которой 51% акций принадлежит "Газпрому", 25% - "</w:t>
      </w:r>
      <w:r>
        <w:rPr>
          <w:color w:val="000000"/>
          <w:sz w:val="28"/>
          <w:szCs w:val="28"/>
          <w:lang w:val="en-US"/>
        </w:rPr>
        <w:t>Total</w:t>
      </w:r>
      <w:r>
        <w:rPr>
          <w:color w:val="000000"/>
          <w:sz w:val="28"/>
          <w:szCs w:val="28"/>
        </w:rPr>
        <w:t xml:space="preserve">" </w:t>
      </w:r>
      <w:r>
        <w:rPr>
          <w:color w:val="000000"/>
          <w:sz w:val="28"/>
          <w:szCs w:val="28"/>
        </w:rPr>
        <w:lastRenderedPageBreak/>
        <w:t>и 24 % - "</w:t>
      </w:r>
      <w:r>
        <w:rPr>
          <w:color w:val="000000"/>
          <w:sz w:val="28"/>
          <w:szCs w:val="28"/>
          <w:lang w:val="en-US"/>
        </w:rPr>
        <w:t>StatoilHydro</w:t>
      </w:r>
      <w:r>
        <w:rPr>
          <w:color w:val="000000"/>
          <w:sz w:val="28"/>
          <w:szCs w:val="28"/>
        </w:rPr>
        <w:t>". Именно эта фирма должна была являться собственником первой фазы освоения Штокмановского местор</w:t>
      </w:r>
      <w:r>
        <w:rPr>
          <w:color w:val="000000"/>
          <w:sz w:val="28"/>
          <w:szCs w:val="28"/>
        </w:rPr>
        <w:t>ождения на протяжении 25 лет. Затем иностранные компании уступили бы свои доли ПАО "Газпром".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проекта выделяются следующие преимущества: сравнительно небольшие расстояния от сырьевой базы до рынков сбыта СПГ, низкие температуры в регионе и огромные запас</w:t>
      </w:r>
      <w:r>
        <w:rPr>
          <w:color w:val="000000"/>
          <w:sz w:val="28"/>
          <w:szCs w:val="28"/>
        </w:rPr>
        <w:t>ы природного ресурса. В целом, Штокмановский проект - потенциально инженерный прорыв в целом ряде технологий, серьезный опыт, который мог бы послужить основой для дальнейшей разработки заполярных газовых месторождений.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Дальневосточный СПГ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ПАО "Роснефть" с </w:t>
      </w:r>
      <w:r>
        <w:rPr>
          <w:color w:val="000000"/>
          <w:sz w:val="28"/>
          <w:szCs w:val="28"/>
        </w:rPr>
        <w:t xml:space="preserve">целью монетизации газа проекта "Сахалин-1" и газа собственных шельфовых месторождений острова планирует реализовать проект "Дальневосточный СПГ" вместе с партнером </w:t>
      </w:r>
      <w:r>
        <w:rPr>
          <w:color w:val="000000"/>
          <w:sz w:val="28"/>
          <w:szCs w:val="28"/>
          <w:lang w:val="en-US"/>
        </w:rPr>
        <w:t>ExxonMobil</w:t>
      </w:r>
      <w:r>
        <w:rPr>
          <w:color w:val="000000"/>
          <w:sz w:val="28"/>
          <w:szCs w:val="28"/>
        </w:rPr>
        <w:t>. Проект включает в себя строительство завода СПГ, производительностью первой очер</w:t>
      </w:r>
      <w:r>
        <w:rPr>
          <w:color w:val="000000"/>
          <w:sz w:val="28"/>
          <w:szCs w:val="28"/>
        </w:rPr>
        <w:t>еди 5 миллионов тонн в год, а также морского порта отгрузки СПГ и сопутствующей инфраструктуры. Поставки природного газа на завод будут осуществляться с месторождений "Сахалина-1" - Северного Чаи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>во и Северо-Венинского. Общая ресурсная база - 584,4 миллиар</w:t>
      </w:r>
      <w:r>
        <w:rPr>
          <w:color w:val="000000"/>
          <w:sz w:val="28"/>
          <w:szCs w:val="28"/>
        </w:rPr>
        <w:t>да кубометров газа.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словам Жарова, директора департамента лицензирования и контроля за недропользованием компании "Роснефть", до сих пор не определено место расположения завода. Однако первая фаза проектных работ уже была завершена. Полномасштабные прое</w:t>
      </w:r>
      <w:r>
        <w:rPr>
          <w:color w:val="000000"/>
          <w:sz w:val="28"/>
          <w:szCs w:val="28"/>
        </w:rPr>
        <w:t>ктно-изыскательские работы планируются к выполнению в 2017-2018 гг., после утверждения бизнес-плана. Предполагается, что первая технологическая линия завода будет запущена после 2023 года. Именно "Дальневосточный СПГ" вступает в прямую конкуренцию с планам</w:t>
      </w:r>
      <w:r>
        <w:rPr>
          <w:color w:val="000000"/>
          <w:sz w:val="28"/>
          <w:szCs w:val="28"/>
        </w:rPr>
        <w:t>и "Газпрома" на Дальнем Востоке из-за ресурсных ограничении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. 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t xml:space="preserve">3.2 Рекомендации по совершенствованию политики управления </w:t>
      </w:r>
      <w:r>
        <w:rPr>
          <w:b/>
          <w:bCs/>
          <w:i/>
          <w:iCs/>
          <w:smallCaps/>
          <w:noProof/>
          <w:sz w:val="28"/>
          <w:szCs w:val="28"/>
        </w:rPr>
        <w:lastRenderedPageBreak/>
        <w:t>российским сектором СПГ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Познакомившись поближе с проектами "Газпрома" по производству и экспорту СПГ, можно сделать вывод, что корпор</w:t>
      </w:r>
      <w:r>
        <w:rPr>
          <w:color w:val="000000"/>
          <w:sz w:val="28"/>
          <w:szCs w:val="28"/>
        </w:rPr>
        <w:t>ация не достигает тех целей, которые установила для себя несколькими годами ранее. Причины этому можно выделить следующие. Во-первых, нельзя игнорировать влияние внешней среды, которая постоянно находилась в изменении: на международный рынок вышел сланцевы</w:t>
      </w:r>
      <w:r>
        <w:rPr>
          <w:color w:val="000000"/>
          <w:sz w:val="28"/>
          <w:szCs w:val="28"/>
        </w:rPr>
        <w:t>й газ США, который произвел настоящую революцию в газовом секторе; произошел международный экономический кризис в 2008-2009 гг., сократив спрос на природный газ во всем мире на какое-то время; случилась авария на АЭС "Фукусима" в Японии в 2011 году, повлек</w:t>
      </w:r>
      <w:r>
        <w:rPr>
          <w:color w:val="000000"/>
          <w:sz w:val="28"/>
          <w:szCs w:val="28"/>
        </w:rPr>
        <w:t>шая за собой последующие закрытия атомных электростанций в АТР, что значительно увеличило спрос на СПГ в регионе, а также имели место другие масштабные события. В целом, спрос на СПГ с годами возрастал, но с ним возрастало и предложение СПГ от других стран</w:t>
      </w:r>
      <w:r>
        <w:rPr>
          <w:color w:val="000000"/>
          <w:sz w:val="28"/>
          <w:szCs w:val="28"/>
        </w:rPr>
        <w:t>-производителей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Во-вторых, что сыграло куда более значительную роль - подход ПАО "Газпром" к своим проектам. На начальных стадиях разработки большинства проектов регулярно изменялись их цели и концепции. Например, для проекта "Штокманского СПГ" долго </w:t>
      </w:r>
      <w:r>
        <w:rPr>
          <w:color w:val="000000"/>
          <w:sz w:val="28"/>
          <w:szCs w:val="28"/>
        </w:rPr>
        <w:t>не могли определиться, пустить газ по трубам или в виде СПГ. По проекту расширения "Сахалина-2" не могли решить, откуда брать природный газ для оснащения третьей линии. А у "Владивосток СПГ" не была понятна сама цель проекта.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"Газпром" очень неохотно</w:t>
      </w:r>
      <w:r>
        <w:rPr>
          <w:color w:val="000000"/>
          <w:sz w:val="28"/>
          <w:szCs w:val="28"/>
        </w:rPr>
        <w:t xml:space="preserve"> принимал решения относительно международного сотрудничества по своим проектам и стремился по-максимуму сократить долю иностранного участия. Такое отношение к партнерам тормозит развитие проектов, как это, например, произошло с расширением проекта "Сахалин</w:t>
      </w:r>
      <w:r>
        <w:rPr>
          <w:color w:val="000000"/>
          <w:sz w:val="28"/>
          <w:szCs w:val="28"/>
        </w:rPr>
        <w:t xml:space="preserve">-2" и со "Штокмановским СПГ", а также отрицательно сказывается как на репутации газовой корпорации в целом, так и на ее стратегии по </w:t>
      </w:r>
      <w:r>
        <w:rPr>
          <w:color w:val="000000"/>
          <w:sz w:val="28"/>
          <w:szCs w:val="28"/>
        </w:rPr>
        <w:lastRenderedPageBreak/>
        <w:t>производству и экспорту СПГ в частности.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Другая причина - конкуренция между проектами СПГ и газопроводами. Именно по этой п</w:t>
      </w:r>
      <w:r>
        <w:rPr>
          <w:color w:val="000000"/>
          <w:sz w:val="28"/>
          <w:szCs w:val="28"/>
        </w:rPr>
        <w:t>ричине был приостановлен "Владивосток СПГ", и именно из-за нее ругались при планировании "Штокмановского СПГ".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эти проблемы можно объяснить характеристиками ПАО "Газпром" и тем, как он себя позиционирует. Это крупнейшая газовая государственная корпорац</w:t>
      </w:r>
      <w:r>
        <w:rPr>
          <w:color w:val="000000"/>
          <w:sz w:val="28"/>
          <w:szCs w:val="28"/>
        </w:rPr>
        <w:t>ия в России, монополист по экспорту природного газа, владелец обширной сети газопроводов и заключенных долгосрочных контрактов с международными партнерами. Более половины пакета акций "Газпрома" контролируется государством. По этой причине, корпорация нере</w:t>
      </w:r>
      <w:r>
        <w:rPr>
          <w:color w:val="000000"/>
          <w:sz w:val="28"/>
          <w:szCs w:val="28"/>
        </w:rPr>
        <w:t>дко выступает инструментом в политических отношениях с другими странами.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сектора СПГ для "Газпрома" не было приоритетным направлением деятельности в начале двадцать первого столетия, когда и для страны это не было важно. Куда важнее в тот момент б</w:t>
      </w:r>
      <w:r>
        <w:rPr>
          <w:color w:val="000000"/>
          <w:sz w:val="28"/>
          <w:szCs w:val="28"/>
        </w:rPr>
        <w:t>ыло укрепить позиции на европейском рынке, отдавая предпочтения новым газопроводам, нежели проектам СПГ, так как объемы требовались высокие, и расстояние до этого рынка сбыта небольшое. Однако после первых газовых конфликтов с Украиной, репутация "Газпрома</w:t>
      </w:r>
      <w:r>
        <w:rPr>
          <w:color w:val="000000"/>
          <w:sz w:val="28"/>
          <w:szCs w:val="28"/>
        </w:rPr>
        <w:t>" и, следовательно, России в Европейском Союзе пошатнулась из-за перебоев в поставках газа, из-за чего Европа серьезно задумалась о диверсификации источников ресурса. Помимо этого, произошла сланцевая революция в США, из-за чего Соединенные Штаты перестали</w:t>
      </w:r>
      <w:r>
        <w:rPr>
          <w:color w:val="000000"/>
          <w:sz w:val="28"/>
          <w:szCs w:val="28"/>
        </w:rPr>
        <w:t xml:space="preserve"> импортировать газ, и Катар вышел на европейский рынок, составив конкуренцию газу из РФ. Также увеличился спрос на СПГ в АТР, особенно после японского землетрясения, и тогда развитие СПГ в России стало одним из ключевых направлений.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тот момент "Газпром"</w:t>
      </w:r>
      <w:r>
        <w:rPr>
          <w:color w:val="000000"/>
          <w:sz w:val="28"/>
          <w:szCs w:val="28"/>
        </w:rPr>
        <w:t xml:space="preserve"> уже участвовал в реализации проектов дорогостоящих газопроводов - "Северный поток", "Южный поток", ведя переговоры с Китаем о возможных поставках газа в будущем. Ограниченное </w:t>
      </w:r>
      <w:r>
        <w:rPr>
          <w:color w:val="000000"/>
          <w:sz w:val="28"/>
          <w:szCs w:val="28"/>
        </w:rPr>
        <w:lastRenderedPageBreak/>
        <w:t>количество финансовых ресурсов, а также подпорченная репутация, не позволяли кор</w:t>
      </w:r>
      <w:r>
        <w:rPr>
          <w:color w:val="000000"/>
          <w:sz w:val="28"/>
          <w:szCs w:val="28"/>
        </w:rPr>
        <w:t>порации успешно и с нуля разрабатывать проекты по СПГ. В это же время в строительстве завода на Ямале был заинтересован ПАО "Новатэк". Компания даже начала сотрудничество с "Газпромом", чтобы быть способной экспортировать газ, не нарушая действующий Федера</w:t>
      </w:r>
      <w:r>
        <w:rPr>
          <w:color w:val="000000"/>
          <w:sz w:val="28"/>
          <w:szCs w:val="28"/>
        </w:rPr>
        <w:t>льный закон №117 "Об экспорте газа". Однако к лету 2013 стало понятно, что СПГ проект не сможет быть реализован из-за недостатка финансовых инвестиций, которые "Новатэк" не могут получить в банке из-за недостаточного контроля над прибылью из-за неучастия в</w:t>
      </w:r>
      <w:r>
        <w:rPr>
          <w:color w:val="000000"/>
          <w:sz w:val="28"/>
          <w:szCs w:val="28"/>
        </w:rPr>
        <w:t xml:space="preserve"> продажах. Тогда компания стала активно лоббировать изменения в законе и либерализации экспорта газа, вместе с ПАО "Роснефть", которая также была заинтересована в продвижении своего газового бизнеса за рубеж.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Поправки к закону, допускающие к экспорту СПГ "</w:t>
      </w:r>
      <w:r>
        <w:rPr>
          <w:color w:val="000000"/>
          <w:sz w:val="28"/>
          <w:szCs w:val="28"/>
        </w:rPr>
        <w:t>Новатэк" и "Роснефть" вступили в силу в декабре 2013. Однако сказать, что это как-то резко изменило сектор СПГ в России нельзя. Ни одна, ни вторая компании все еще не принесли прибыли в государственный бюджет, благодаря экспорту ресурса.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 не менее, у пр</w:t>
      </w:r>
      <w:r>
        <w:rPr>
          <w:color w:val="000000"/>
          <w:sz w:val="28"/>
          <w:szCs w:val="28"/>
        </w:rPr>
        <w:t xml:space="preserve">одолжения развития конкуренции в данном секторе, а именно у допуска к экспорту СПГ не ограниченного числа компаний, есть свои преимущества. Главное из них - развитие технологий и, следовательно, импортозамещение технологий по производству, транспортировке </w:t>
      </w:r>
      <w:r>
        <w:rPr>
          <w:color w:val="000000"/>
          <w:sz w:val="28"/>
          <w:szCs w:val="28"/>
        </w:rPr>
        <w:t>и регазификации СПГ. Технологии, произведённые в России, не только сократят участие иностранных организаций в реализации проектов, чего так хочет "Газпром", но и создадут новые рабочие места в регионах, где они будут производится. Помимо этого, с развитием</w:t>
      </w:r>
      <w:r>
        <w:rPr>
          <w:color w:val="000000"/>
          <w:sz w:val="28"/>
          <w:szCs w:val="28"/>
        </w:rPr>
        <w:t xml:space="preserve"> технологий стоимость проектов СПГ будет сокращаться и становиться доступнее. Следовательно, предложение первое - выделить ресурсы на развитие производства российских технологий на сектора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Конкуренция на российском рынке приведет к снижению цен на СПГ</w:t>
      </w:r>
      <w:r>
        <w:rPr>
          <w:color w:val="000000"/>
          <w:sz w:val="28"/>
          <w:szCs w:val="28"/>
        </w:rPr>
        <w:t xml:space="preserve">, что увеличит его конкурентоспособность на международной арене. В этом случае </w:t>
      </w:r>
      <w:r>
        <w:rPr>
          <w:color w:val="000000"/>
          <w:sz w:val="28"/>
          <w:szCs w:val="28"/>
        </w:rPr>
        <w:lastRenderedPageBreak/>
        <w:t>Россия сможет конкурировать с катарским газом, не говоря уже про американский и австралийский. С появлением новых игроков, улучшаться отношения с Европой и другими странами, так</w:t>
      </w:r>
      <w:r>
        <w:rPr>
          <w:color w:val="000000"/>
          <w:sz w:val="28"/>
          <w:szCs w:val="28"/>
        </w:rPr>
        <w:t xml:space="preserve"> как компании будут охотнее идти на компромиссы, и не будет жесткой принципиальности и категоричности, которая прослеживается в политике "Газпрома". Также корпорация тормозит проекты СПГ, которые могут составить конкуренцию ее газопроводной системе. Продав</w:t>
      </w:r>
      <w:r>
        <w:rPr>
          <w:color w:val="000000"/>
          <w:sz w:val="28"/>
          <w:szCs w:val="28"/>
        </w:rPr>
        <w:t>ать СПГ тем, кто уже покупает сетевой газ из России действительно не выгодно, однако в Евросоюзе есть страны, которого этого не делают, но проявляют спрос на ресурс, а также есть основной рынок сбыта - АТР.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Однако, говоря про АТР, важно отметить, что наибо</w:t>
      </w:r>
      <w:r>
        <w:rPr>
          <w:color w:val="000000"/>
          <w:sz w:val="28"/>
          <w:szCs w:val="28"/>
        </w:rPr>
        <w:t>лее близкие к региону месторождения газа в России находятся на острове Сахалин, где уже расписаны почти все мощности. Хватит ли ресурсов для других компаний, если для некоторых проектов "Газпрома" и "Роснефти" их не хватает уже сейчас? Другие богатые газов</w:t>
      </w:r>
      <w:r>
        <w:rPr>
          <w:color w:val="000000"/>
          <w:sz w:val="28"/>
          <w:szCs w:val="28"/>
        </w:rPr>
        <w:t>ые месторождения расположены в Якутии и в Ямало-Ненецком округе, но транспортировка оттуда может быть затратной, уменьшая конкурентоспособность российского СПГ. Здесь необходимы дополнительные расчеты о рентабельности проектов, исходя из рынков сбыта и тех</w:t>
      </w:r>
      <w:r>
        <w:rPr>
          <w:color w:val="000000"/>
          <w:sz w:val="28"/>
          <w:szCs w:val="28"/>
        </w:rPr>
        <w:t>нологий.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Другой анти-аргумент в пользу новых игроков в секторе - ненадобность в излишней инфраструктуре. Есть ли смысл строить несколько заводов по сжижению газа на одном и том же месторождении, если экономически выгоднее иметь один, но с большой мощностью</w:t>
      </w:r>
      <w:r>
        <w:rPr>
          <w:color w:val="000000"/>
          <w:sz w:val="28"/>
          <w:szCs w:val="28"/>
        </w:rPr>
        <w:t>. Помимо этого, управление системой, которая централизована проще. А значит и мониторинг экспорта трех компаний легче, чем большего количества. Да и с точки зрения заключения долгосрочных контрактов с клиентами, они охотнее пойдут на это с крупными и стаби</w:t>
      </w:r>
      <w:r>
        <w:rPr>
          <w:color w:val="000000"/>
          <w:sz w:val="28"/>
          <w:szCs w:val="28"/>
        </w:rPr>
        <w:t>льными корпорациями, нежели с маленькими. А долгосрочные контракты - обеспечение стабильности.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Однако внутренний рынок СПГ в России можно было бы развить, взяв </w:t>
      </w:r>
      <w:r>
        <w:rPr>
          <w:color w:val="000000"/>
          <w:sz w:val="28"/>
          <w:szCs w:val="28"/>
        </w:rPr>
        <w:lastRenderedPageBreak/>
        <w:t>пример с США и поручив разные этапы, которые проходит СПГ, разным компаниям. Это второе предложе</w:t>
      </w:r>
      <w:r>
        <w:rPr>
          <w:color w:val="000000"/>
          <w:sz w:val="28"/>
          <w:szCs w:val="28"/>
        </w:rPr>
        <w:t>ние. Так, добычей и сжижениям могли бы продолжить заниматься крупные корпорации, такие как "Газпром", "Роснефть" и "Новатэк". А к этапу транспортировки (рассматриваем в этом случае, преимущественно, наземный вид транспорта) можно было допустить все желающи</w:t>
      </w:r>
      <w:r>
        <w:rPr>
          <w:color w:val="000000"/>
          <w:sz w:val="28"/>
          <w:szCs w:val="28"/>
        </w:rPr>
        <w:t>е компании, что повлекло бы за собой рост конкуренции, развитие технологий и снижение цен на услугу. Также допустить все желающие компании к строительству станций по регазификации в каждом регионе, городе, населенном пункте, где СПГ будет востребован, в пе</w:t>
      </w:r>
      <w:r>
        <w:rPr>
          <w:color w:val="000000"/>
          <w:sz w:val="28"/>
          <w:szCs w:val="28"/>
        </w:rPr>
        <w:t>рвое время предлагая помощь от государства, например, в виде налоговых послаблений, чтобы заинтересовать организации. Тогда спрос на СПГ будет не только с внешней стороны, но и внутренний.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СПГ как альтернативный способ газификации РФ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развития производс</w:t>
      </w:r>
      <w:r>
        <w:rPr>
          <w:color w:val="000000"/>
          <w:sz w:val="28"/>
          <w:szCs w:val="28"/>
        </w:rPr>
        <w:t>тва СПГ самое главное - это рынок сбыта. Необходимо исходить из спроса: если он есть, то, следовательно, есть смысл заниматься развитием сферы, инвестировать и строить новые объекты. Спрос может быть как внутренний - в пределах страны, так и внешний, а име</w:t>
      </w:r>
      <w:r>
        <w:rPr>
          <w:color w:val="000000"/>
          <w:sz w:val="28"/>
          <w:szCs w:val="28"/>
        </w:rPr>
        <w:t>нно спрос со стороны других стран. Сегодня, СПГ в России производится преимущественно с целью экспорта, но только потому, что в стране не развит рынок сбыта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то, что Россия обладает самыми большими в мире объемами запасов природного газа, д</w:t>
      </w:r>
      <w:r>
        <w:rPr>
          <w:color w:val="000000"/>
          <w:sz w:val="28"/>
          <w:szCs w:val="28"/>
        </w:rPr>
        <w:t>алеко не во всех населенных пунктах сраны люди могут использовать газ в домашних или промышленных целях. А именно уровень газификации - доведения газа до потребителя - очень небольшой. Процесс газификации начал активно развиваться в России с 60-х годов и е</w:t>
      </w:r>
      <w:r>
        <w:rPr>
          <w:color w:val="000000"/>
          <w:sz w:val="28"/>
          <w:szCs w:val="28"/>
        </w:rPr>
        <w:t xml:space="preserve">е уровень достиг 50% в целом по стране к началу 90-х. Затем развитие продолжилось, и в 2016 году уровень составил уже 66,2% (для сравнения - в Европе этот показатель превышает 90%), затем развитие замедлилось по </w:t>
      </w:r>
      <w:r>
        <w:rPr>
          <w:color w:val="000000"/>
          <w:sz w:val="28"/>
          <w:szCs w:val="28"/>
        </w:rPr>
        <w:lastRenderedPageBreak/>
        <w:t xml:space="preserve">причине того, что трубу для транспортировки </w:t>
      </w:r>
      <w:r>
        <w:rPr>
          <w:color w:val="000000"/>
          <w:sz w:val="28"/>
          <w:szCs w:val="28"/>
        </w:rPr>
        <w:t>газа целесообразно прокладывать далеко не везде. ПАО "Газпром" прогнозирует, что к 2030 уровень газификации населения России возрастет до 87%. Замглава "Газпрома" Голубев сказал, что в основном газификации будет происходить за счет трубопроводного газа, од</w:t>
      </w:r>
      <w:r>
        <w:rPr>
          <w:color w:val="000000"/>
          <w:sz w:val="28"/>
          <w:szCs w:val="28"/>
        </w:rPr>
        <w:t>нако "в генеральной схеме для каждого региона присутствует и вопрос автономной газификации, по технологии сжиженного природного газа" 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Интересно, что даже в самых богатых газом регионах - Ямало-Ненецком АО и Ханты-Мансийском АО уровень газификации не прев</w:t>
      </w:r>
      <w:r>
        <w:rPr>
          <w:color w:val="000000"/>
          <w:sz w:val="28"/>
          <w:szCs w:val="28"/>
        </w:rPr>
        <w:t>ышает 50%, а все потому что небольшие населенные пункты находятся далеко от газовой трубы. Строить отдельные трубы в мало-населенных деревнях и поселках очень дорого, поэтому жители продолжают использовать уголь, мазут и дерево для отопления. Но данные рес</w:t>
      </w:r>
      <w:r>
        <w:rPr>
          <w:color w:val="000000"/>
          <w:sz w:val="28"/>
          <w:szCs w:val="28"/>
        </w:rPr>
        <w:t>урсы проигрывают газу как по стоимости, так и по количеству выбросов в атмосферу. В связи с этим был создан проект по альтернативной газификации населенный пунктов России - применение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Рассмотрим один из удачных проектов в России по альтернативной гази</w:t>
      </w:r>
      <w:r>
        <w:rPr>
          <w:color w:val="000000"/>
          <w:sz w:val="28"/>
          <w:szCs w:val="28"/>
        </w:rPr>
        <w:t>фикации населенного пункта Свердловской области с использованием сжиженного природного газа, который сейчас находится на своей финальной стадии реализации. Данный проект был создан в 2011 году ГУП СО "Газовые сети" для реализации в поселке Староуткинск. Ук</w:t>
      </w:r>
      <w:r>
        <w:rPr>
          <w:color w:val="000000"/>
          <w:sz w:val="28"/>
          <w:szCs w:val="28"/>
        </w:rPr>
        <w:t>азанный поселок расположен в 109 км от г. Екатеринбурга и в 70 км от центрального газопровода, его население составляет 3071 чел. (2016). Трудности газификации этой удаленной территории сетевым газом выделяются следующие: высокая удаленность от магистральн</w:t>
      </w:r>
      <w:r>
        <w:rPr>
          <w:color w:val="000000"/>
          <w:sz w:val="28"/>
          <w:szCs w:val="28"/>
        </w:rPr>
        <w:t>ых сетей; охранная зона федеральной автомобильной трассы; леса первой категории; природоохранная зона "Парк реки Чусовой"; многократное пересечение ж/д полотна.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Данный проект, в первую очередь, направлен на демонстрацию возможностей технологии беструбопров</w:t>
      </w:r>
      <w:r>
        <w:rPr>
          <w:color w:val="000000"/>
          <w:sz w:val="28"/>
          <w:szCs w:val="28"/>
        </w:rPr>
        <w:t xml:space="preserve">одной газификации населенный пунктов с использованием сжиженного природного газа при значительном </w:t>
      </w:r>
      <w:r>
        <w:rPr>
          <w:color w:val="000000"/>
          <w:sz w:val="28"/>
          <w:szCs w:val="28"/>
        </w:rPr>
        <w:lastRenderedPageBreak/>
        <w:t>снижении стоимости капительных затрат. Он обеспечит более низкую стоимость 1 Гкал тепла по сравнению с утвержденными Региональной Энергетической Комиссией (РЭ</w:t>
      </w:r>
      <w:r>
        <w:rPr>
          <w:color w:val="000000"/>
          <w:sz w:val="28"/>
          <w:szCs w:val="28"/>
        </w:rPr>
        <w:t>К) тарифами на теплоэнергию. Помимо этого, он позволит улучшить качество жизни населения, а также экологическую обстановку в области, так как вредные выбросы в атмосферу при сжигании метана по некоторым показателям в несколько раз меньше, чем при использов</w:t>
      </w:r>
      <w:r>
        <w:rPr>
          <w:color w:val="000000"/>
          <w:sz w:val="28"/>
          <w:szCs w:val="28"/>
        </w:rPr>
        <w:t>ания мазута, угля или дизельного топлива. Другими словами, развитие таких проектов актуально в рамках Киотского Протокола.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по газификации поселка Староуткинск включает в себя: (1) строительство системы хранения и регазификации СПГ с объемом хранения</w:t>
      </w:r>
      <w:r>
        <w:rPr>
          <w:color w:val="000000"/>
          <w:sz w:val="28"/>
          <w:szCs w:val="28"/>
        </w:rPr>
        <w:t xml:space="preserve"> СПГ 150 норм. куб. м (пятисуточный запас топлива) и с производительностью по продукционному газу 2 тыс. норм. куб. м; двух блочно-модульных газовых котельных суммарной тепловой мощностью 4,8 Гкал/час; 58,2 км распределительных проводов; (2) транспортировк</w:t>
      </w:r>
      <w:r>
        <w:rPr>
          <w:color w:val="000000"/>
          <w:sz w:val="28"/>
          <w:szCs w:val="28"/>
        </w:rPr>
        <w:t>у автотранспортом СПГ с комплекса по его производству в г. Екатеринбург на объект газопотребления.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Согласно расчетам создателей, для реализации проекта необходимо в общей сложности 282,4 млн рублей (в ценах 2011 года), из которых 57,3 млн - стоимость газор</w:t>
      </w:r>
      <w:r>
        <w:rPr>
          <w:color w:val="000000"/>
          <w:sz w:val="28"/>
          <w:szCs w:val="28"/>
        </w:rPr>
        <w:t>аспределительной станции; 21,3 млн на парк метановозов и 203,8 млн на систему хранения и регазификации (а именно 3 стационарных емкости суммарным объемом хранений 150 куб. м). Эта стоимость в 2 раза ниже суммы на строительство 72 км газопровода-отвода от Г</w:t>
      </w:r>
      <w:r>
        <w:rPr>
          <w:color w:val="000000"/>
          <w:sz w:val="28"/>
          <w:szCs w:val="28"/>
        </w:rPr>
        <w:t xml:space="preserve">РС г. Первоуральск до п. Староуткинск, которая в ценах 2011 года составляла 652 млн руб. Также было посчитано, что при газификации поселка с использование СПГ удельная стоимость обеспечения 1 норм. куб. м в 2,3 раза ниже, чем при традиционной газификации. </w:t>
      </w:r>
      <w:r>
        <w:rPr>
          <w:color w:val="000000"/>
          <w:sz w:val="28"/>
          <w:szCs w:val="28"/>
        </w:rPr>
        <w:t>Таким образом, экономия бюджета Свердловской области на капитальных затратах при альтернативной газификации с использованием СПГ по сравнению с трубопроводной газификацией составила 523 млн руб.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в поселке Староуткинск к газу подключили 17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>многоэтажных домов, несколько бюджетных организаций (больница, школа, детский сад) и около половины частных домовладений. Как отметил генеральный директор ООО "Газпром Трансгаз Екатеринбург" Давид Гайдт: "Реализован уникальный для России проект беструбопр</w:t>
      </w:r>
      <w:r>
        <w:rPr>
          <w:color w:val="000000"/>
          <w:sz w:val="28"/>
          <w:szCs w:val="28"/>
        </w:rPr>
        <w:t>оводной газификации. Он позволил заменить более 100 километров магистрального газопровода, которые необходимо было бы протянуть, чтобы газифицировать весь поселок. С применением сжиженного природного газа капитальные затраты на газификацию в два раза ниже,</w:t>
      </w:r>
      <w:r>
        <w:rPr>
          <w:color w:val="000000"/>
          <w:sz w:val="28"/>
          <w:szCs w:val="28"/>
        </w:rPr>
        <w:t xml:space="preserve"> чем при строительстве традиционных газопроводов".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как данный проект оказался удачным, планируется продолжать газифицировать и другие населённые пункты в Российской Федерации с использованием СПГ. Следовательно, внутренний спрос на него будет расти. Де</w:t>
      </w:r>
      <w:r>
        <w:rPr>
          <w:color w:val="000000"/>
          <w:sz w:val="28"/>
          <w:szCs w:val="28"/>
        </w:rPr>
        <w:t>йствующих месторождений природного газа в России достаточно, чтобы повысить уровень газификации в стране. Важно понимать, что труб для транспортировки газа в стране много, однако труба может дойти далеко не до каждого места. Когда вопрос стоит о транспорти</w:t>
      </w:r>
      <w:r>
        <w:rPr>
          <w:color w:val="000000"/>
          <w:sz w:val="28"/>
          <w:szCs w:val="28"/>
        </w:rPr>
        <w:t>ровки больших объемов природного газа, то газопровод здесь действительно наилучшее решение, однако в ситуации небольших поставок и транспортировки в отдаленные населенные пункты - СПГ наиболее выгодный во всех отношениях вариант.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цены на газ для нас</w:t>
      </w:r>
      <w:r>
        <w:rPr>
          <w:color w:val="000000"/>
          <w:sz w:val="28"/>
          <w:szCs w:val="28"/>
        </w:rPr>
        <w:t>еления России и для иностранных покупателей разные, а именно - для россиян они ниже. Несмотря на это, газовые долги в России огромные - 152,1 млрд руб. , и эта сумма продолжает увеличиваться с каждым годом. Из-за этих факторов ПАО "Газпром" как российскому</w:t>
      </w:r>
      <w:r>
        <w:rPr>
          <w:color w:val="000000"/>
          <w:sz w:val="28"/>
          <w:szCs w:val="28"/>
        </w:rPr>
        <w:t xml:space="preserve"> лидеру по добыче газа и монополисту по его экспорту (не говоря про СПГ) выгоднее вкладывать ресурсы в строительство международных газопроводов и сосредотачиваться на экспорте, что приносит максимальный доход не только самой корпорации, но и государству, ч</w:t>
      </w:r>
      <w:r>
        <w:rPr>
          <w:color w:val="000000"/>
          <w:sz w:val="28"/>
          <w:szCs w:val="28"/>
        </w:rPr>
        <w:t>ем инвестировать крупные средства в неприбыльные проекты по газификации России.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Другой риск, стоящий на пути регазификации - недоверие к новому энергоресурсу со стороны потребителей: далеко не все готовы отказаться от привычных дров и угля. В этом случае п</w:t>
      </w:r>
      <w:r>
        <w:rPr>
          <w:color w:val="000000"/>
          <w:sz w:val="28"/>
          <w:szCs w:val="28"/>
        </w:rPr>
        <w:t>оможет привлечение коммерческих потребителей.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проектов по газификации регионов важную роль играет четкая координация усилий между корпорацией и местными властями. Здесь необходимо сооружение высокотехнологичной и дорогостоящей инфраструктуры</w:t>
      </w:r>
      <w:r>
        <w:rPr>
          <w:color w:val="000000"/>
          <w:sz w:val="28"/>
          <w:szCs w:val="28"/>
        </w:rPr>
        <w:t>, которая не может простаивать, как это было возможно в ситуации с сетевым проектами, когда региональные органы не могли обеспечить сооружение газораспределительных сетей от газопровода и затягивали их создание на многие годы.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 Правительства, </w:t>
      </w:r>
      <w:r>
        <w:rPr>
          <w:color w:val="000000"/>
          <w:sz w:val="28"/>
          <w:szCs w:val="28"/>
        </w:rPr>
        <w:t>принятое еще в 2012 году, разделило "зоны ответственности" следующим образом: "Газпром" ответственен за строительство небольших заводов по сжижению газа и на транспортировку СПГ до станции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приема, хранения и регазификации (СПХР). А затраты на сооружение и</w:t>
      </w:r>
      <w:r>
        <w:rPr>
          <w:color w:val="000000"/>
          <w:sz w:val="28"/>
          <w:szCs w:val="28"/>
        </w:rPr>
        <w:t xml:space="preserve"> эксплуатацию СПХР ложатся на плечи региональных газо-распределительных организаций (ГРО). Кроме того, региональные власти должны взять на себя обязательства по приведению в нормальное состояние дорог, по которым будут двигаться цистерны с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Наконец, чт</w:t>
      </w:r>
      <w:r>
        <w:rPr>
          <w:color w:val="000000"/>
          <w:sz w:val="28"/>
          <w:szCs w:val="28"/>
        </w:rPr>
        <w:t>обы газификация действительно состоялось - важно проработать импортозамещение. На сегодняшний день все проекты СПГ осуществляются благодаря импортируемым технологиям, что значительно увеличивает затраты.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Удачный пример перспективного использования СПГ как </w:t>
      </w:r>
      <w:r>
        <w:rPr>
          <w:color w:val="000000"/>
          <w:sz w:val="28"/>
          <w:szCs w:val="28"/>
        </w:rPr>
        <w:t>альтернативы для газификации - Забайкальский край. На сегодняшний день в указанном регионе цена на газ сравнима с европейской частью России, и если бы у местных граждан была возможность перейти на использование СПГ, они бы это сделали.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проекте генерально</w:t>
      </w:r>
      <w:r>
        <w:rPr>
          <w:color w:val="000000"/>
          <w:sz w:val="28"/>
          <w:szCs w:val="28"/>
        </w:rPr>
        <w:t>й схемы говорится о планах по газификации регионов Восточной Сибири и Дальнего Востока. В качестве перспективных объектов газификации, в первую очередь, рассматриваются населенные пункты вдоль трасс магистральных газопроводов "Сила Сибири" и "Сахалин-Хабар</w:t>
      </w:r>
      <w:r>
        <w:rPr>
          <w:color w:val="000000"/>
          <w:sz w:val="28"/>
          <w:szCs w:val="28"/>
        </w:rPr>
        <w:t>овск-Владивосток".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СПГ как моторное топливо для автотранспорта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Еще одно перспективное применение СПГ на внутреннем рынке - его использование в качестве моторного топлива для автотранспорта. Сегодня данный проект находится в России на своей начальной стадии</w:t>
      </w:r>
      <w:r>
        <w:rPr>
          <w:color w:val="000000"/>
          <w:sz w:val="28"/>
          <w:szCs w:val="28"/>
        </w:rPr>
        <w:t>. Для внутреннего потребления на территории страны действуют 8 комплексов производства СПГ, общей производительностью около 72,6 тыс. т СПГ в год, которые не в состоянии обеспечить потребности транспортного сектора. Поставщиком СПГ на газомоторные нужды до</w:t>
      </w:r>
      <w:r>
        <w:rPr>
          <w:color w:val="000000"/>
          <w:sz w:val="28"/>
          <w:szCs w:val="28"/>
        </w:rPr>
        <w:t>лжны выступить средне - и малотоннажные производства.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причинами перевода автотранспорта на такое топливо являются экологичность и невысокая стоимость СПГ. По сравнению с двигателями, которые работают на бензине, выбросы вредных веществ у двигател</w:t>
      </w:r>
      <w:r>
        <w:rPr>
          <w:color w:val="000000"/>
          <w:sz w:val="28"/>
          <w:szCs w:val="28"/>
        </w:rPr>
        <w:t xml:space="preserve">я, работающего на метане, в 4-6 раз меньше. Более того, при равном расходе топлива на 100 км пути метан стоит в два раза меньше, чем привычный бензин. А также компактное хранение СПГ позволяет повысить грузоподъемность автомобиля. На дизеле она составляет </w:t>
      </w:r>
      <w:r>
        <w:rPr>
          <w:color w:val="000000"/>
          <w:sz w:val="28"/>
          <w:szCs w:val="28"/>
        </w:rPr>
        <w:t>15 тонн, когда на сжиженном газе - 14,82 тонны.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Несмотря на то, что переход на СПГ топливо рассматривается в генеральной схеме как одно из направлений развития газового сектора в РФ, российские власти все еще занимают достаточно пассивную позицию. В основн</w:t>
      </w:r>
      <w:r>
        <w:rPr>
          <w:color w:val="000000"/>
          <w:sz w:val="28"/>
          <w:szCs w:val="28"/>
        </w:rPr>
        <w:t>ом они ограничиваются выделением субсидии</w:t>
      </w:r>
      <w:r>
        <w:rPr>
          <w:color w:val="000000"/>
          <w:sz w:val="28"/>
          <w:szCs w:val="28"/>
        </w:rPr>
        <w:t>̆</w:t>
      </w:r>
      <w:r>
        <w:rPr>
          <w:color w:val="000000"/>
          <w:sz w:val="28"/>
          <w:szCs w:val="28"/>
        </w:rPr>
        <w:t xml:space="preserve"> на приобретение транспорта, работающего на газе, размер которых при это еще и значительно сократился по причине экономического кризиса.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А роль государства в данном проекте переоценить сложно. Для его успешной реал</w:t>
      </w:r>
      <w:r>
        <w:rPr>
          <w:color w:val="000000"/>
          <w:sz w:val="28"/>
          <w:szCs w:val="28"/>
        </w:rPr>
        <w:t>изации необходимы синхронизация процессов по производству малотоннажного СПГ, развитие заправочной инфраструктуры и локализация производства соответствующей техники (начиная от мини-заводов и заканчивая топливными баками). Другая причина, затормаживающая п</w:t>
      </w:r>
      <w:r>
        <w:rPr>
          <w:color w:val="000000"/>
          <w:sz w:val="28"/>
          <w:szCs w:val="28"/>
        </w:rPr>
        <w:t>ереход к СПГ как моторного топлива, схожа с той, что препятствует проектам по регазификации - отсутствие импортозамещение. Импортные компоненты, необходимые для создания техники, работающей на СПГ, очень дорогостоящие. Потребуется немало времени, прежде че</w:t>
      </w:r>
      <w:r>
        <w:rPr>
          <w:color w:val="000000"/>
          <w:sz w:val="28"/>
          <w:szCs w:val="28"/>
        </w:rPr>
        <w:t>м производители в области газомоторного оборудования локализируют производство в Российской Федерации.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Эффективным инструментом государственной поддержки в такой ситуации может послужить снижение импортных пошлин на такие зарубежные компоненты. А в более о</w:t>
      </w:r>
      <w:r>
        <w:rPr>
          <w:color w:val="000000"/>
          <w:sz w:val="28"/>
          <w:szCs w:val="28"/>
        </w:rPr>
        <w:t>тдалённой перспективе - обеспечение выпуска соответствующей техники на территории РФ. Благодаря этому разница между стоимостью дизельного транспорта и автомобилей, работающих на СПГ, может быть сведена к разумным пределам - 9-12%.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Минтранс Российской Федер</w:t>
      </w:r>
      <w:r>
        <w:rPr>
          <w:color w:val="000000"/>
          <w:sz w:val="28"/>
          <w:szCs w:val="28"/>
        </w:rPr>
        <w:t>ации подготовил Государственную программу "Внедрение газомоторной техники с разделением на отдельные подпрограммы по автомобильному, железнодорожному, морскому, речному, авиационному транспорту и технике специального назначения". Согласно данному документу</w:t>
      </w:r>
      <w:r>
        <w:rPr>
          <w:color w:val="000000"/>
          <w:sz w:val="28"/>
          <w:szCs w:val="28"/>
        </w:rPr>
        <w:t>, к 2020 году предполагается увеличить количество грузовых автомобилей, использующих газомоторное топливо, до 30 тыс. единиц, коммунальной техники - до 7,2 тыс., дорожной техники - до 8,1 тыс. Эксперты надеются, что стимулом к внедрению такой техники стану</w:t>
      </w:r>
      <w:r>
        <w:rPr>
          <w:color w:val="000000"/>
          <w:sz w:val="28"/>
          <w:szCs w:val="28"/>
        </w:rPr>
        <w:t>т ужесточившиеся требования по экологической безопасности, которые ограничивают объемы выбросов вредных веществ в атмосферу.</w:t>
      </w:r>
    </w:p>
    <w:p w:rsidR="00000000" w:rsidRDefault="00C12B8E">
      <w:pPr>
        <w:pStyle w:val="2"/>
        <w:tabs>
          <w:tab w:val="left" w:pos="726"/>
        </w:tabs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t xml:space="preserve">3.3 Определение потенциала российских СПГ-проектов на </w:t>
      </w:r>
      <w:r>
        <w:rPr>
          <w:b/>
          <w:bCs/>
          <w:i/>
          <w:iCs/>
          <w:smallCaps/>
          <w:noProof/>
          <w:sz w:val="28"/>
          <w:szCs w:val="28"/>
        </w:rPr>
        <w:lastRenderedPageBreak/>
        <w:t>международной арене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SWOT</w:t>
      </w:r>
      <w:r>
        <w:rPr>
          <w:b/>
          <w:bCs/>
          <w:color w:val="000000"/>
          <w:sz w:val="28"/>
          <w:szCs w:val="28"/>
        </w:rPr>
        <w:t>-анализ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Суммируя все вышесказанное, можно оъединить</w:t>
      </w:r>
      <w:r>
        <w:rPr>
          <w:color w:val="000000"/>
          <w:sz w:val="28"/>
          <w:szCs w:val="28"/>
        </w:rPr>
        <w:t xml:space="preserve"> полученные данные о СПГ, его преимуществах и недостатках, чтобы ответить на изначально поставленный в исследовании вопрос о перспективах развития сектора СПГ в России. Удачным инструментом для выполнения этой задачи является </w:t>
      </w:r>
      <w:r>
        <w:rPr>
          <w:color w:val="000000"/>
          <w:sz w:val="28"/>
          <w:szCs w:val="28"/>
          <w:lang w:val="en-US"/>
        </w:rPr>
        <w:t>SWOT</w:t>
      </w:r>
      <w:r>
        <w:rPr>
          <w:color w:val="000000"/>
          <w:sz w:val="28"/>
          <w:szCs w:val="28"/>
        </w:rPr>
        <w:t>-анализ, который позволяет</w:t>
      </w:r>
      <w:r>
        <w:rPr>
          <w:color w:val="000000"/>
          <w:sz w:val="28"/>
          <w:szCs w:val="28"/>
        </w:rPr>
        <w:t xml:space="preserve"> рассмотреть сильные и слабые стороны продукта, в данном случае СПГ, со стороны как внутренней, так и внешней среды. Указанный анализ представлен в Таблице 12.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SWOT</w:t>
      </w:r>
      <w:r>
        <w:rPr>
          <w:color w:val="000000"/>
          <w:sz w:val="28"/>
          <w:szCs w:val="28"/>
        </w:rPr>
        <w:t>-анализ производства СПГ в России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13"/>
        <w:gridCol w:w="4574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Strengths</w:t>
            </w:r>
            <w:r>
              <w:rPr>
                <w:color w:val="000000"/>
                <w:sz w:val="20"/>
                <w:szCs w:val="20"/>
              </w:rPr>
              <w:t xml:space="preserve"> (Сильные стороны) 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Weaknesses</w:t>
            </w:r>
            <w:r>
              <w:rPr>
                <w:color w:val="000000"/>
                <w:sz w:val="20"/>
                <w:szCs w:val="20"/>
              </w:rPr>
              <w:t xml:space="preserve"> (Слаб</w:t>
            </w:r>
            <w:r>
              <w:rPr>
                <w:color w:val="000000"/>
                <w:sz w:val="20"/>
                <w:szCs w:val="20"/>
              </w:rPr>
              <w:t xml:space="preserve">ые стороны)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компактен; транспортировка по суше и воде на длинные расстояния; независимость от газопроводов; экологически-чистый ресурс; длительные сроки хранения; ценовое преимущество перед новыми источниками энергии; огромные национальные запасы природн</w:t>
            </w:r>
            <w:r>
              <w:rPr>
                <w:color w:val="000000"/>
                <w:sz w:val="20"/>
                <w:szCs w:val="20"/>
              </w:rPr>
              <w:t xml:space="preserve">ого газа; возможность газификации населенных пунктов в России; возможность применения в качестве моторного топлива; удачное месторасположение месторождений и заводов по производству СПГ относительно АТР. 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нужна дорогостоящая инфраструктура; в случае взрыва</w:t>
            </w:r>
            <w:r>
              <w:rPr>
                <w:color w:val="000000"/>
                <w:sz w:val="20"/>
                <w:szCs w:val="20"/>
              </w:rPr>
              <w:t xml:space="preserve"> крупного танкера для СПГ последствия будут эквивалентны аварии на атомной станции.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Opportunities</w:t>
            </w:r>
            <w:r>
              <w:rPr>
                <w:color w:val="000000"/>
                <w:sz w:val="20"/>
                <w:szCs w:val="20"/>
              </w:rPr>
              <w:t xml:space="preserve"> (Возможности) 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Threats</w:t>
            </w:r>
            <w:r>
              <w:rPr>
                <w:color w:val="000000"/>
                <w:sz w:val="20"/>
                <w:szCs w:val="20"/>
              </w:rPr>
              <w:t xml:space="preserve"> (Угрозы)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объемов экспорта газа; диверсификация рынков сбыта; поддержка со стороны государства; развитие технологии снижа</w:t>
            </w:r>
            <w:r>
              <w:rPr>
                <w:color w:val="000000"/>
                <w:sz w:val="20"/>
                <w:szCs w:val="20"/>
              </w:rPr>
              <w:t xml:space="preserve">ет стоимость; добыча с месторождений в море. </w:t>
            </w:r>
          </w:p>
        </w:tc>
        <w:tc>
          <w:tcPr>
            <w:tcW w:w="4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мировая перенасыщенность газом и, в частности, СПГ; высокая конкуренция на внешнем рынке; бескомпромиссность "Газпрома"; низкая конкуренция на внутреннем рынке. 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Сильные и слабые стороны являются факторами вн</w:t>
      </w:r>
      <w:r>
        <w:rPr>
          <w:color w:val="000000"/>
          <w:sz w:val="28"/>
          <w:szCs w:val="28"/>
        </w:rPr>
        <w:t xml:space="preserve">утренней среды объекта анализа, а именно тем, на что сам объект способен повлиять. В представленном случае можно выделить следующие сильные стороны СПГ. Во-первых, он компактен: в одной и той же ёмкости СПГ умещается в 600 раз больше, чем природного газа. </w:t>
      </w:r>
      <w:r>
        <w:rPr>
          <w:color w:val="000000"/>
          <w:sz w:val="28"/>
          <w:szCs w:val="28"/>
        </w:rPr>
        <w:t>Это происходит за счет криогенной технологии доставки: в сжиженном состоянии при сверхнизкой температуре - 161,5°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 xml:space="preserve">. Благодаря этому, СПГ возможно транспортировать судами-газовозами, а не </w:t>
      </w:r>
      <w:r>
        <w:rPr>
          <w:color w:val="000000"/>
          <w:sz w:val="28"/>
          <w:szCs w:val="28"/>
        </w:rPr>
        <w:lastRenderedPageBreak/>
        <w:t>через газопроводы, что делает возможной транспортировку на большие ра</w:t>
      </w:r>
      <w:r>
        <w:rPr>
          <w:color w:val="000000"/>
          <w:sz w:val="28"/>
          <w:szCs w:val="28"/>
        </w:rPr>
        <w:t xml:space="preserve">сстояния по всему миру. Такая независимость от газопроводов, в свою очередь, несет преимущества как для производителей, так и для импортеров: нет необходимости заключать долгосрочные контракты из-за дорогостоящей и фиксированной инфраструктуры. Во-вторых, </w:t>
      </w:r>
      <w:r>
        <w:rPr>
          <w:color w:val="000000"/>
          <w:sz w:val="28"/>
          <w:szCs w:val="28"/>
        </w:rPr>
        <w:t xml:space="preserve">у СПГ длительные сроки хранение, и, следовательно, возможно создавать запасы. В-третьих, сжиженный природный газ - самый экологически чистый из всех ископаемых видов топлива. При получении одной единицы энергии из угля в атмосферу выделяется на 67% больше </w:t>
      </w:r>
      <w:r>
        <w:rPr>
          <w:color w:val="000000"/>
          <w:sz w:val="28"/>
          <w:szCs w:val="28"/>
          <w:lang w:val="en-US"/>
        </w:rPr>
        <w:t>CO</w:t>
      </w:r>
      <w:r>
        <w:rPr>
          <w:color w:val="000000"/>
          <w:sz w:val="28"/>
          <w:szCs w:val="28"/>
        </w:rPr>
        <w:t>2, чем при сжигании эквивалентного количества природного газа. Сжиженный природный газ - еще более экологически чистое топливо, поскольку при сжижении он проходит дополнительную очистку. Меньший уровень его эмиссии по сравнению с нефтью и углем очень акт</w:t>
      </w:r>
      <w:r>
        <w:rPr>
          <w:color w:val="000000"/>
          <w:sz w:val="28"/>
          <w:szCs w:val="28"/>
        </w:rPr>
        <w:t>уален на сегодняшний день при тенденции сокращения выбросов углекислого газа и борьбы с глобальным потеплением. Помимо этого, СПГ не создает сложных проблем, характерных для атомной энергетики, например, хранение ядерных отходов. Наконец, СПГ обладает цено</w:t>
      </w:r>
      <w:r>
        <w:rPr>
          <w:color w:val="000000"/>
          <w:sz w:val="28"/>
          <w:szCs w:val="28"/>
        </w:rPr>
        <w:t>вым преимуществом перед новыми источниками энергии, такими как, например, ветровые мельницы или солнечные батареи, и сопоставим по стоимости доставки с жидкими видами топлива - нефтью и нефтепродуктами.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важно повторить, что в России расположены богат</w:t>
      </w:r>
      <w:r>
        <w:rPr>
          <w:color w:val="000000"/>
          <w:sz w:val="28"/>
          <w:szCs w:val="28"/>
        </w:rPr>
        <w:t>ые месторождения природного газа, что также является сильной стороной СПГ, как и то, что они расположены на доступном расстоянии от самого крупного импортера - АТР.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предыдущей подглаве мы выделили такие перспективы использования СПГ на внутреннем рынке, </w:t>
      </w:r>
      <w:r>
        <w:rPr>
          <w:color w:val="000000"/>
          <w:sz w:val="28"/>
          <w:szCs w:val="28"/>
        </w:rPr>
        <w:t>как его применение в качестве моторного топлива для автотранспорта, а также как альтернативный способ газификации населенных пунктов РФ. Таким образом, все эти факторы являются сильными сторонами СПГ, его преимуществами.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Что касается слабых сторон, то это,</w:t>
      </w:r>
      <w:r>
        <w:rPr>
          <w:color w:val="000000"/>
          <w:sz w:val="28"/>
          <w:szCs w:val="28"/>
        </w:rPr>
        <w:t xml:space="preserve"> в первую очередь, дорогостоящая инфраструктура, которая необходима на самых начальных этапах проектов СПГ. Другую слабую сторону выделяют эксперты компании "</w:t>
      </w:r>
      <w:r>
        <w:rPr>
          <w:color w:val="000000"/>
          <w:sz w:val="28"/>
          <w:szCs w:val="28"/>
          <w:lang w:val="en-US"/>
        </w:rPr>
        <w:t>The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Boston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Consulting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Group</w:t>
      </w:r>
      <w:r>
        <w:rPr>
          <w:color w:val="000000"/>
          <w:sz w:val="28"/>
          <w:szCs w:val="28"/>
        </w:rPr>
        <w:t>" в своем обзоре. Они предупреждают, что в случае взрыва крупного танке</w:t>
      </w:r>
      <w:r>
        <w:rPr>
          <w:color w:val="000000"/>
          <w:sz w:val="28"/>
          <w:szCs w:val="28"/>
        </w:rPr>
        <w:t>ра для СПГ последствия будут эквивалентны аварии на атомной станции.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Возможности и угрозы, в свою очередь, являются факторами внешней среды - тем, что может повлиять на объект извне и при этом не контролируется объектом. Так, возможности развития СПГ заклю</w:t>
      </w:r>
      <w:r>
        <w:rPr>
          <w:color w:val="000000"/>
          <w:sz w:val="28"/>
          <w:szCs w:val="28"/>
        </w:rPr>
        <w:t>чаются в диверсификации рынков сбыта природного газа, так как он может быть транспортирован по всему миру вне зависимости от расположения газопроводов. Больше рынков сбыта - больше спрос, и тогда увеличиваются объемы экспорта, что тоже позитивный фактор. П</w:t>
      </w:r>
      <w:r>
        <w:rPr>
          <w:color w:val="000000"/>
          <w:sz w:val="28"/>
          <w:szCs w:val="28"/>
        </w:rPr>
        <w:t xml:space="preserve">роекты СПГ в России имеют государственную поддержку - налоговые льготы. Это преимущество для развития сектора. Помимо этого, такие заводы по производству СПГ как </w:t>
      </w:r>
      <w:r>
        <w:rPr>
          <w:color w:val="000000"/>
          <w:sz w:val="28"/>
          <w:szCs w:val="28"/>
          <w:lang w:val="en-US"/>
        </w:rPr>
        <w:t>FLNG</w:t>
      </w:r>
      <w:r>
        <w:rPr>
          <w:color w:val="000000"/>
          <w:sz w:val="28"/>
          <w:szCs w:val="28"/>
        </w:rPr>
        <w:t xml:space="preserve"> позволяют добывать газ прямо в море. В России подобные проекты находятся только на стадии</w:t>
      </w:r>
      <w:r>
        <w:rPr>
          <w:color w:val="000000"/>
          <w:sz w:val="28"/>
          <w:szCs w:val="28"/>
        </w:rPr>
        <w:t xml:space="preserve"> обсуждения, однако в перспективе они будут реализованы. Наконец, такой фактор, как снижение стоимости инфраструктуры для СПГ с развитием технологий. Такая возможность уменьшает категоричность слабой стороны - больших инвестиций из-за крупных затрат на стр</w:t>
      </w:r>
      <w:r>
        <w:rPr>
          <w:color w:val="000000"/>
          <w:sz w:val="28"/>
          <w:szCs w:val="28"/>
        </w:rPr>
        <w:t>оительство заводов и флота.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Угрозы у СПГ также есть. Это, например, угроза избытка СПГ на мировых рынках и дефицит спроса. Спрос - главное для поставщиков СПГ, если его не будет, то производители понесут большие убытки, ведь затраты на сжижение все равно с</w:t>
      </w:r>
      <w:r>
        <w:rPr>
          <w:color w:val="000000"/>
          <w:sz w:val="28"/>
          <w:szCs w:val="28"/>
        </w:rPr>
        <w:t>охранятся. Следующая угроза - высокая конкуренция на внешнем рынке. Мы рассмотрели рынки таких стран, как Катар, Австралия и США. В следующие пять лет они будут обладателями самых больших в мире мощностей по производству и экспорту СПГ. Да, у них также ест</w:t>
      </w:r>
      <w:r>
        <w:rPr>
          <w:color w:val="000000"/>
          <w:sz w:val="28"/>
          <w:szCs w:val="28"/>
        </w:rPr>
        <w:t xml:space="preserve">ь свои недостатки, снижающие конкурентоспособность их национального СПГ </w:t>
      </w:r>
      <w:r>
        <w:rPr>
          <w:color w:val="000000"/>
          <w:sz w:val="28"/>
          <w:szCs w:val="28"/>
        </w:rPr>
        <w:lastRenderedPageBreak/>
        <w:t>относительно российского, однако есть факторы, которые его, наоборот, превосходят. В любом случае, среди мировых экспортеров будет борьба за покупателей СПГ. В противовес высокой конку</w:t>
      </w:r>
      <w:r>
        <w:rPr>
          <w:color w:val="000000"/>
          <w:sz w:val="28"/>
          <w:szCs w:val="28"/>
        </w:rPr>
        <w:t>ренции на внешнем рынке, конкуренция на внутреннем рынке СПГ в России очень слабая. Если говорить про проекты по газификации и по переходу на газомоторное топливо, то их невозможно реализовать без участия "Газпрома" и государства. Также часть бремени ложит</w:t>
      </w:r>
      <w:r>
        <w:rPr>
          <w:color w:val="000000"/>
          <w:sz w:val="28"/>
          <w:szCs w:val="28"/>
        </w:rPr>
        <w:t>ся на частные предприятия, но из-за отсутствия энтузиазма и поддержки со стороны ранее упомянутых участников, желание у вторых быть задействованными минимальное. В конце, в качестве угрозы хотелось бы выделить бескомпромиссность "Газпрома" по вопросу участ</w:t>
      </w:r>
      <w:r>
        <w:rPr>
          <w:color w:val="000000"/>
          <w:sz w:val="28"/>
          <w:szCs w:val="28"/>
        </w:rPr>
        <w:t>ия в проектах иностранных предприятий. Отсутствием конкретики и стратегий, корпорация отталкивает потенциальных партнеров, замедляет реализацию проектов, а также возможно ухудшает их качество, ведь для воплощения в жизнь некоторых проектов у "Газпрома" нед</w:t>
      </w:r>
      <w:r>
        <w:rPr>
          <w:color w:val="000000"/>
          <w:sz w:val="28"/>
          <w:szCs w:val="28"/>
        </w:rPr>
        <w:t>остаточно ни опыта, ни средств.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</w:t>
      </w:r>
      <w:r>
        <w:rPr>
          <w:color w:val="000000"/>
          <w:sz w:val="28"/>
          <w:szCs w:val="28"/>
          <w:lang w:val="en-US"/>
        </w:rPr>
        <w:t>SWOT</w:t>
      </w:r>
      <w:r>
        <w:rPr>
          <w:color w:val="000000"/>
          <w:sz w:val="28"/>
          <w:szCs w:val="28"/>
        </w:rPr>
        <w:t>-анализ позволил нам увидеть сильные и слабые стороны российского СПГ. Положительных факторов у данного топлива больше, что символизирует о том, что развитие данного сектора действительно имеет место быть,</w:t>
      </w:r>
      <w:r>
        <w:rPr>
          <w:color w:val="000000"/>
          <w:sz w:val="28"/>
          <w:szCs w:val="28"/>
        </w:rPr>
        <w:t xml:space="preserve"> так как это выгодно. Однако такой способ анализа очень поверхностный - не были рассмотрены конкретные проекты и статистические данные, в следствие чего нельзя дать конкретных результатов. Выводы, к которым мы пришли, относятся к сектору страны в целом.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</w:t>
      </w:r>
      <w:r>
        <w:rPr>
          <w:color w:val="000000"/>
          <w:sz w:val="28"/>
          <w:szCs w:val="28"/>
        </w:rPr>
        <w:t>обы подтвердить или опровергнуть гипотезу нашего исследования, прибегнем к методу сравнительного анализа и проведем сравнение российского сектора СПГ с катарским, австралийским и американским.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Сравнительный анализ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исследования были выявлены критерии</w:t>
      </w:r>
      <w:r>
        <w:rPr>
          <w:color w:val="000000"/>
          <w:sz w:val="28"/>
          <w:szCs w:val="28"/>
        </w:rPr>
        <w:t xml:space="preserve">, определяющие конкурентоспособность страны по вопросу экспорта СПГ на мировом рынке. Во-первых, это национальные запасы природного газа. Далеко не все страны </w:t>
      </w:r>
      <w:r>
        <w:rPr>
          <w:color w:val="000000"/>
          <w:sz w:val="28"/>
          <w:szCs w:val="28"/>
        </w:rPr>
        <w:lastRenderedPageBreak/>
        <w:t>обладают богатыми месторождениями голубого топлива вынуждены его импортировать. Далее, это сущест</w:t>
      </w:r>
      <w:r>
        <w:rPr>
          <w:color w:val="000000"/>
          <w:sz w:val="28"/>
          <w:szCs w:val="28"/>
        </w:rPr>
        <w:t>вующая в настоящий момент инфраструктура по производству СПГ. Как правило, она измеряется в млн тонн производимого жидкого топлива. Однако в данном исследовании куда б</w:t>
      </w:r>
      <w:r>
        <w:rPr>
          <w:rFonts w:ascii="Times New Roman" w:hAnsi="Times New Roman" w:cs="Times New Roman"/>
          <w:color w:val="000000"/>
          <w:sz w:val="28"/>
          <w:szCs w:val="28"/>
        </w:rPr>
        <w:t>ó</w:t>
      </w:r>
      <w:r>
        <w:rPr>
          <w:color w:val="000000"/>
          <w:sz w:val="28"/>
          <w:szCs w:val="28"/>
        </w:rPr>
        <w:t>льшее значение имеет проектируемая инфраструктура и то, какие мощности будут у государст</w:t>
      </w:r>
      <w:r>
        <w:rPr>
          <w:color w:val="000000"/>
          <w:sz w:val="28"/>
          <w:szCs w:val="28"/>
        </w:rPr>
        <w:t>ва после ее реализации. Для данного исследования мы установили период в пять лет, а именно до 2022 года включительно. Именно за такой промежуток времени должны достроиться и начать производство СПГ большинство проектов во всех рассматриваемых странах. Даже</w:t>
      </w:r>
      <w:r>
        <w:rPr>
          <w:color w:val="000000"/>
          <w:sz w:val="28"/>
          <w:szCs w:val="28"/>
        </w:rPr>
        <w:t xml:space="preserve"> Катар, где на сегодняшний день не строится ни одного завода по сжижению газа, увеличит свое производство за счет существующих мощностей на 10 процентов, благодаря снятию моратория на добычу ресурсов в Северном Парсе.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Следующий критерий - право на экспорт </w:t>
      </w:r>
      <w:r>
        <w:rPr>
          <w:color w:val="000000"/>
          <w:sz w:val="28"/>
          <w:szCs w:val="28"/>
        </w:rPr>
        <w:t>СПГ. В Катаре и России оно ограничено, когда в США и Австралии нет. Другой важный критерий конкурентоспособности - стоимость будущих поставок газа. Так как ценообразование на СПГ различается от бассейна к бассейну, и в принципе должно измениться в скором в</w:t>
      </w:r>
      <w:r>
        <w:rPr>
          <w:color w:val="000000"/>
          <w:sz w:val="28"/>
          <w:szCs w:val="28"/>
        </w:rPr>
        <w:t>ремени для всего мира, делать прогнозы о будущей цене очень сложно. По этой причине мы взяли средние значения из исследований и прогнозов специалистов, которые работают в нефтегазовой сфере.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Далее, месторасположение по отношению к странам АТР. Так как их н</w:t>
      </w:r>
      <w:r>
        <w:rPr>
          <w:color w:val="000000"/>
          <w:sz w:val="28"/>
          <w:szCs w:val="28"/>
        </w:rPr>
        <w:t>есколько, для ориентира возьмем Японию, Токио, так как именно Япония - крупнейший покупатель СПГ в мире. Здесь меньше всего повезло США, так как эта страна расположена на самом дальнем расстоянии от страны восходящего солнца. И больше всего повезло России,</w:t>
      </w:r>
      <w:r>
        <w:rPr>
          <w:color w:val="000000"/>
          <w:sz w:val="28"/>
          <w:szCs w:val="28"/>
        </w:rPr>
        <w:t xml:space="preserve"> особенно, сели рассматривать поставки с острова Сахалин. Разница в расстоянии между Катаром и Японией и Австралией и Японией сравнительно не большая, однако Австралия ближе.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Другой критерий, который был применен в исследовании - бизнес модель </w:t>
      </w:r>
      <w:r>
        <w:rPr>
          <w:color w:val="000000"/>
          <w:sz w:val="28"/>
          <w:szCs w:val="28"/>
        </w:rPr>
        <w:lastRenderedPageBreak/>
        <w:t>сектора СПГ.</w:t>
      </w:r>
      <w:r>
        <w:rPr>
          <w:color w:val="000000"/>
          <w:sz w:val="28"/>
          <w:szCs w:val="28"/>
        </w:rPr>
        <w:t xml:space="preserve"> В этом случае отличается она только в США, где производители СПГ не занимаются ни добычей газа, ни экспортом. Еще один схожий в какой-то мере критерий - право собственности на недра. Однако его влияние на конкурентоспособность очень незначительное, поэтом</w:t>
      </w:r>
      <w:r>
        <w:rPr>
          <w:color w:val="000000"/>
          <w:sz w:val="28"/>
          <w:szCs w:val="28"/>
        </w:rPr>
        <w:t>у убираем его из наших расчетов.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Гораздо важнее, чем право собственности, критерий про государственную поддержку, ведь те же налоговые льготы или сниженные тарифы способствуют развитию сектора и выхода на рынок новых игроков, если это допустимо. И, наконец</w:t>
      </w:r>
      <w:r>
        <w:rPr>
          <w:color w:val="000000"/>
          <w:sz w:val="28"/>
          <w:szCs w:val="28"/>
        </w:rPr>
        <w:t>, самый важный критерий финансовых инвестиций в будущие проекты. Здесь мы рассматривали его со стороны уже вложенных инвестиций, ведь в этом случае риск, что проект не будет реализован, значительно сокращается. Так как в Катаре не ведется строительство, мо</w:t>
      </w:r>
      <w:r>
        <w:rPr>
          <w:color w:val="000000"/>
          <w:sz w:val="28"/>
          <w:szCs w:val="28"/>
        </w:rPr>
        <w:t>жно считать, что все инвестиции уже были вложены и больше не требуются. В нашей шкале для этого критерия Катар - лидер со значением 1. В России, напротив, поиск инвесторов для большинства проектов только впереди - и мы оценили страну как самую слабую по эт</w:t>
      </w:r>
      <w:r>
        <w:rPr>
          <w:color w:val="000000"/>
          <w:sz w:val="28"/>
          <w:szCs w:val="28"/>
        </w:rPr>
        <w:t>ому критерию с рейтингом 4. Австралии уже получила более половины необходимого финансирования для своих проектов - рейтинг 2. А в США больше проектов, находящихся в разработке, чем в Австралии - рейтинг 3.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Таблица </w:t>
      </w:r>
      <w:r>
        <w:rPr>
          <w:noProof/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>. Сравнительный анализ конкурентоспособ</w:t>
      </w:r>
      <w:r>
        <w:rPr>
          <w:color w:val="000000"/>
          <w:sz w:val="28"/>
          <w:szCs w:val="28"/>
        </w:rPr>
        <w:t>ности секторов СПГ в Катаре, Австралии, США и России. Часть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24"/>
        <w:gridCol w:w="1445"/>
        <w:gridCol w:w="1623"/>
        <w:gridCol w:w="1650"/>
        <w:gridCol w:w="144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Катар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Австралия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Запасы природного газа (в трлн куб. м)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24,531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3,621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9,580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49,541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Мощность в наст. Время (в млн тонн в 2015)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Ожидаемая доп. мощность (</w:t>
            </w:r>
            <w:r>
              <w:rPr>
                <w:color w:val="000000"/>
                <w:sz w:val="20"/>
                <w:szCs w:val="20"/>
              </w:rPr>
              <w:t xml:space="preserve">в млн тонн)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106,85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Мощность в случае реализации всех проектов (в млн тонн)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74,25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107,65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 на экспорт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Ограничено 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ограничено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ограничено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Ограничено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для окупаемости (в долл/МБТЕ)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Около 10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Около 14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Около 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коло 10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Месторасположение относительно АТР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Удачное 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Удачное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Неудачное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Удачное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Бизнес модель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Традиционная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Традиционная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Нетрадиционная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Традиционная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Кто владеет недрами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Государство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Субъекты Федерации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Владелец землей 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государства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Вложенные инвестиции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Итак, исходя из критериев мы составили Таблицу 13. Далее мы переведем ее в числовые значения. Для этого мы оставим только те критерии, по которым будем проводит анализ - их 8 (См. Таблицу 14). Затем проранжируем к</w:t>
      </w:r>
      <w:r>
        <w:rPr>
          <w:color w:val="000000"/>
          <w:sz w:val="28"/>
          <w:szCs w:val="28"/>
        </w:rPr>
        <w:t>ритерии по их влиянию на конкурентоспособность: самому важному дадим рейтинг 1, наименее влиятельному - рейтинг 1/8. Эти ранги будут нашими весами, на которые мы будем перемножать значения из таблицы, которые мы также перепишем в числовом виде.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первому </w:t>
      </w:r>
      <w:r>
        <w:rPr>
          <w:color w:val="000000"/>
          <w:sz w:val="28"/>
          <w:szCs w:val="28"/>
        </w:rPr>
        <w:t xml:space="preserve">критерию - инвестиции, мы просто изменим значения, но оставим тот же рейтинг. Так как Катар у нас по данному признаку признан лучшим - его значение 1. Затем Австралия с результатом 2, что превращается в </w:t>
      </w:r>
      <w:r>
        <w:rPr>
          <w:rFonts w:ascii="Times New Roman" w:hAnsi="Times New Roman" w:cs="Times New Roman"/>
          <w:color w:val="000000"/>
          <w:sz w:val="28"/>
          <w:szCs w:val="28"/>
        </w:rPr>
        <w:t>½</w:t>
      </w:r>
      <w:r>
        <w:rPr>
          <w:color w:val="000000"/>
          <w:sz w:val="28"/>
          <w:szCs w:val="28"/>
        </w:rPr>
        <w:t xml:space="preserve"> и так далее. Таким образом, перемножив значения на </w:t>
      </w:r>
      <w:r>
        <w:rPr>
          <w:color w:val="000000"/>
          <w:sz w:val="28"/>
          <w:szCs w:val="28"/>
        </w:rPr>
        <w:t>веса, каждая страна получит определенное количество баллов, при этом сильнейшая страна получит их больше, чем слабейшая.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Мы расставляем значения по другим критериям по такому же принципу. Если у нас ответы в формате "удачное/неудачное", "да/нет", то мы исп</w:t>
      </w:r>
      <w:r>
        <w:rPr>
          <w:color w:val="000000"/>
          <w:sz w:val="28"/>
          <w:szCs w:val="28"/>
        </w:rPr>
        <w:t>ользуем двузначную шкалу для значений - 0 и 1, в зависимости от ограничений, которые мы устанавливаем. Например, в представленном случае ограничения следующие: (1) Учитываем все заявленные проекты на период до 2022 включительно; (2) Не учитываем проекты, д</w:t>
      </w:r>
      <w:r>
        <w:rPr>
          <w:color w:val="000000"/>
          <w:sz w:val="28"/>
          <w:szCs w:val="28"/>
        </w:rPr>
        <w:t>ата реализации которых неизвестна; (3) Считаем, что неограниченное право на экспорт лучше, чем ограниченное; (4) Считаем, что традиционная модель сектора СПГ лучше, чем нетрадиционная.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этом неизвестно, какая бизнес модель сектора СПГ на самом деле эффе</w:t>
      </w:r>
      <w:r>
        <w:rPr>
          <w:color w:val="000000"/>
          <w:sz w:val="28"/>
          <w:szCs w:val="28"/>
        </w:rPr>
        <w:t xml:space="preserve">ктивнее. Чтобы ответить на этот вопрос необходимо дополнительное исследование. То же можно сказать про наше 3 ограничение. Однако мы дали этим критериям наименьшие веса, исходя из того, что они оказывают наименее </w:t>
      </w:r>
      <w:r>
        <w:rPr>
          <w:color w:val="000000"/>
          <w:sz w:val="28"/>
          <w:szCs w:val="28"/>
        </w:rPr>
        <w:lastRenderedPageBreak/>
        <w:t>значительное влияние на конкурентоспособнос</w:t>
      </w:r>
      <w:r>
        <w:rPr>
          <w:color w:val="000000"/>
          <w:sz w:val="28"/>
          <w:szCs w:val="28"/>
        </w:rPr>
        <w:t>ть, поэтому даже с изменением наших ограничений, результаты не изменятся сильно.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ind w:left="709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Таблица </w:t>
      </w:r>
      <w:r>
        <w:rPr>
          <w:noProof/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 xml:space="preserve">. Сравнительный анализ конкурентоспособности секторов СПГ в Катаре, Австралии, США и России. </w:t>
      </w:r>
      <w:r>
        <w:rPr>
          <w:color w:val="000000"/>
          <w:sz w:val="28"/>
          <w:szCs w:val="28"/>
          <w:lang w:val="en-US"/>
        </w:rPr>
        <w:t>Часть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53"/>
        <w:gridCol w:w="2901"/>
        <w:gridCol w:w="1399"/>
        <w:gridCol w:w="715"/>
        <w:gridCol w:w="1119"/>
        <w:gridCol w:w="696"/>
        <w:gridCol w:w="804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Рейтинг по важности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Коэффициент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Катар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Австралия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США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оссия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для окупаемости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½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Мощность в случае реализации всех проектов 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1/3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Месторасположение относительно АТР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¼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1/3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Запасы природного газа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1/5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1/2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1/3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государ</w:t>
            </w:r>
            <w:r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1/6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Право на экспорт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1/7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Бизнес модель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1/8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Результат: 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C12B8E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1,58</w:t>
            </w:r>
          </w:p>
        </w:tc>
      </w:tr>
    </w:tbl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итогу составления таблицы и перемножения значений на веса, полученные значения мы складываем между собой для каждой страны в отдельности и п</w:t>
      </w:r>
      <w:r>
        <w:rPr>
          <w:color w:val="000000"/>
          <w:sz w:val="28"/>
          <w:szCs w:val="28"/>
        </w:rPr>
        <w:t>олучаем результаты. Получилось, что самым конкурентоспособным экспортером в 2022 году будет Катар, с его самыми доступными ценами, богатыми национальными запасами, удачным месторасположением и построенной инфраструктурой. Однако далее за ним следует Россия</w:t>
      </w:r>
      <w:r>
        <w:rPr>
          <w:color w:val="000000"/>
          <w:sz w:val="28"/>
          <w:szCs w:val="28"/>
        </w:rPr>
        <w:t>, на несколько десятых обгоняя Австралию и США. Такие результаты подтверждают нашу гипотезу о конкурентоспособности российского рынка. При этом, страны-лидеры не изменяются, если мы устанавливаем другие ограничения на два последних критерия. Значит, россий</w:t>
      </w:r>
      <w:r>
        <w:rPr>
          <w:color w:val="000000"/>
          <w:sz w:val="28"/>
          <w:szCs w:val="28"/>
        </w:rPr>
        <w:t>ским властям есть смысл развивать СПГ в России, иначе своими конкурентными преимуществами смогут воспользоваться другие страны-производители СПГ, имеющие на глобальном рынке более четкие цели и смелые стратегические планы.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в финальной главе </w:t>
      </w:r>
      <w:r>
        <w:rPr>
          <w:color w:val="000000"/>
          <w:sz w:val="28"/>
          <w:szCs w:val="28"/>
        </w:rPr>
        <w:t>мы подробно рассмотрели российский сектор СПГ, его устройство и историю. Ознакомились с законодательством в этой сфере и изучили Энергетическую стратегию и Генеральную схему развития газовой отрасли в России. Мы также познакомились с проектами СПГ в стране</w:t>
      </w:r>
      <w:r>
        <w:rPr>
          <w:color w:val="000000"/>
          <w:sz w:val="28"/>
          <w:szCs w:val="28"/>
        </w:rPr>
        <w:t xml:space="preserve">, как существующими, так и планируемыми и проанализировали, какие </w:t>
      </w:r>
      <w:r>
        <w:rPr>
          <w:color w:val="000000"/>
          <w:sz w:val="28"/>
          <w:szCs w:val="28"/>
        </w:rPr>
        <w:lastRenderedPageBreak/>
        <w:t>причины повлияли на неудачный финал для некоторых из них. Мы также привели аргументы за и против либерализации экспорта СПГ в России. К сожалению, чтобы определенно ответить на такой вопрос,</w:t>
      </w:r>
      <w:r>
        <w:rPr>
          <w:color w:val="000000"/>
          <w:sz w:val="28"/>
          <w:szCs w:val="28"/>
        </w:rPr>
        <w:t xml:space="preserve"> необходимо более глубокое исследование с использованием данных, которые находятся в закрытом доступе. Помимо этого, мы рассмотрели альтернативные возможности применения СПГ, которые позволяют увеличить внутренний спрос на сжиженный ресурс, а именно - испо</w:t>
      </w:r>
      <w:r>
        <w:rPr>
          <w:color w:val="000000"/>
          <w:sz w:val="28"/>
          <w:szCs w:val="28"/>
        </w:rPr>
        <w:t xml:space="preserve">льзование СПГ для газификации населенных пунктов в РФ, а также использование СПГ в качестве моторного топлива. Наконец, мы провели </w:t>
      </w:r>
      <w:r>
        <w:rPr>
          <w:color w:val="000000"/>
          <w:sz w:val="28"/>
          <w:szCs w:val="28"/>
          <w:lang w:val="en-US"/>
        </w:rPr>
        <w:t>SWOT</w:t>
      </w:r>
      <w:r>
        <w:rPr>
          <w:color w:val="000000"/>
          <w:sz w:val="28"/>
          <w:szCs w:val="28"/>
        </w:rPr>
        <w:t>-анализ для всего российского сектора сжиженного природного газа, а также его сравнительный анализ с рынками СПГ из Катар</w:t>
      </w:r>
      <w:r>
        <w:rPr>
          <w:color w:val="000000"/>
          <w:sz w:val="28"/>
          <w:szCs w:val="28"/>
        </w:rPr>
        <w:t>а, Австралии и США, который позволил нам определить конкурентоспособность СПГ из России в 2022 году.</w:t>
      </w: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br w:type="page"/>
      </w:r>
      <w:r>
        <w:rPr>
          <w:b/>
          <w:bCs/>
          <w:i/>
          <w:iCs/>
          <w:smallCaps/>
          <w:noProof/>
          <w:sz w:val="28"/>
          <w:szCs w:val="28"/>
        </w:rPr>
        <w:lastRenderedPageBreak/>
        <w:t>Заключение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Сжиженный природный газ обладает рядом преимуществ перед другими видами энергоресурсов: он экологически-чист, компактен, может быть транспорти</w:t>
      </w:r>
      <w:r>
        <w:rPr>
          <w:color w:val="000000"/>
          <w:sz w:val="28"/>
          <w:szCs w:val="28"/>
        </w:rPr>
        <w:t>рован на длинные расстояния вне зависимости от расположения газопроводов и относительно недорогой. Неудивительно, что спрос на СПГ интенсивно увеличивается во всем мире: на рынок ежегодно выходят новые экспортеры и импортеры. Учитывая, что терминалы по про</w:t>
      </w:r>
      <w:r>
        <w:rPr>
          <w:color w:val="000000"/>
          <w:sz w:val="28"/>
          <w:szCs w:val="28"/>
        </w:rPr>
        <w:t>изводству и регазификации СПГ уже существуют на каждом континенте, можно смело заявлять о развитости международного рынка сжиженного "голубого топлива".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 СПГ выгоден в ситуациях, когда необходимо доставить небольшое количество ресурса на длинные ра</w:t>
      </w:r>
      <w:r>
        <w:rPr>
          <w:color w:val="000000"/>
          <w:sz w:val="28"/>
          <w:szCs w:val="28"/>
        </w:rPr>
        <w:t>сстояния. По сравнению с сетевым газом, стоимость транспортировки СПГ увеличивается не столь интенсивно в зависимости от увеличение расстояния. Однако у СПГ есть и недостатки. Основной из них - дорогостоящая инфраструктура, без которой осуществление процес</w:t>
      </w:r>
      <w:r>
        <w:rPr>
          <w:color w:val="000000"/>
          <w:sz w:val="28"/>
          <w:szCs w:val="28"/>
        </w:rPr>
        <w:t>сов сжижения, транспортировки и регазификации топлива невозможно. Однако с развитием технологий, совокупная стоимость СПГ сокращается.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сегодняшний день в мире 18 стран-экспортеров и 35 стран-импортеров сжиженного природного газа. Лидером по экспорту явл</w:t>
      </w:r>
      <w:r>
        <w:rPr>
          <w:color w:val="000000"/>
          <w:sz w:val="28"/>
          <w:szCs w:val="28"/>
        </w:rPr>
        <w:t>яется государство Катар, и этот статус он сохраняет еще с 2006 года. Однако ожидается, что в следующее пятилетие на мировом рынке СПГ произойдут крупные изменения, и Австралия заберет титул крупнейшего экспортера благодаря тем проектам, которые сейчас акти</w:t>
      </w:r>
      <w:r>
        <w:rPr>
          <w:color w:val="000000"/>
          <w:sz w:val="28"/>
          <w:szCs w:val="28"/>
        </w:rPr>
        <w:t xml:space="preserve">вно строятся на континенте. Но не только Австралия обещает всех удивить. США после сланцевой революции 2011 года из чистого импортера природного газа довольно резко превращается в его крупнейшего экспортера. В результате, именно эти страны составят тройку </w:t>
      </w:r>
      <w:r>
        <w:rPr>
          <w:color w:val="000000"/>
          <w:sz w:val="28"/>
          <w:szCs w:val="28"/>
        </w:rPr>
        <w:t>лидеров по объемам своих мощностей уже в 2022 году.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говорить про Россию, то у нее есть сильное желание развивать </w:t>
      </w:r>
      <w:r>
        <w:rPr>
          <w:color w:val="000000"/>
          <w:sz w:val="28"/>
          <w:szCs w:val="28"/>
        </w:rPr>
        <w:lastRenderedPageBreak/>
        <w:t>сектор СПГ в стране и тоже присоединится к числу лидеров. И это понятно, ведь Российская Федерация - крупнейший экспортер природного газа,</w:t>
      </w:r>
      <w:r>
        <w:rPr>
          <w:color w:val="000000"/>
          <w:sz w:val="28"/>
          <w:szCs w:val="28"/>
        </w:rPr>
        <w:t xml:space="preserve"> владелица богатейших месторождений данного ресурса. Помимо этого, она очень заинтересована в диверсификации своих поставок, особенно в страны АТР. Дело в том, что спрос АТР на СПГ увеличивается очень интенсивно и им нужны дополнительные объемы поставок, ц</w:t>
      </w:r>
      <w:r>
        <w:rPr>
          <w:color w:val="000000"/>
          <w:sz w:val="28"/>
          <w:szCs w:val="28"/>
        </w:rPr>
        <w:t>ены на ресурс при этом растут, плюс месторасположение заводов СПГ в России для экспорта в АТР очень удачное. Помимо этого, в Европу из России уже налажена инфраструктура для экспорта газа по газопроводам, когда с азиатскими партнерами отношения только начи</w:t>
      </w:r>
      <w:r>
        <w:rPr>
          <w:color w:val="000000"/>
          <w:sz w:val="28"/>
          <w:szCs w:val="28"/>
        </w:rPr>
        <w:t>нают развиваться, и СПГ - неплохой повод.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в России сегодня не самая благоприятная среда для развития сектора сжиженного газа - из-за экономических санкций невозможно сотрудничество с крупными западными нефтегазовыми компаниями, которые помимо инвест</w:t>
      </w:r>
      <w:r>
        <w:rPr>
          <w:color w:val="000000"/>
          <w:sz w:val="28"/>
          <w:szCs w:val="28"/>
        </w:rPr>
        <w:t>иций приносят и свой опыт в разработку проектов СПГ, которого у россиян еще мало. Хотя "Газпром" и так всегда очень осторожно относился к заключению партнерских отношений с кем-либо из-за страха потерять контрольный пакет акций на какой-либо проект. По это</w:t>
      </w:r>
      <w:r>
        <w:rPr>
          <w:color w:val="000000"/>
          <w:sz w:val="28"/>
          <w:szCs w:val="28"/>
        </w:rPr>
        <w:t>й причине были перенесены сроки строительства не одного завода и подпорчены отношения с некоторыми компаниями. Тогда Государственная Дума РФ приняла решение о частичной либерализации экспорта СПГ, и в конце 2013 года на рынок вышли "Новатэк" и "Роснефть".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СПГ из России сегодня экспортируется только с одного завода "Сахалин-2". Планируется запуск "Ямал СПГ", "Балтийский СПГ" и расширение сахалинского завода. По другим проектам пока нет конкретной информации, хотя скорее всего они будут реализованы к 2035 год</w:t>
      </w:r>
      <w:r>
        <w:rPr>
          <w:color w:val="000000"/>
          <w:sz w:val="28"/>
          <w:szCs w:val="28"/>
        </w:rPr>
        <w:t>у, так как это прописано в генеральной схеме развития газовой отрасли в РФ.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Относительно генеральных схем - они требуют доработки: добавления инструментов "скользящего планирования" и стандартов. Очень часто значения, </w:t>
      </w:r>
      <w:r>
        <w:rPr>
          <w:color w:val="000000"/>
          <w:sz w:val="28"/>
          <w:szCs w:val="28"/>
        </w:rPr>
        <w:lastRenderedPageBreak/>
        <w:t>которые там указаны, слишком оптимисти</w:t>
      </w:r>
      <w:r>
        <w:rPr>
          <w:color w:val="000000"/>
          <w:sz w:val="28"/>
          <w:szCs w:val="28"/>
        </w:rPr>
        <w:t>чны и не достижимы, поэтому необходимы механизмы, позволяющие изменять информацию в зависимости от реального положения вещей. Генеральные схемы отражают видение государства и играют важную роль для компаний, в частности в секторе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Самое главное для раз</w:t>
      </w:r>
      <w:r>
        <w:rPr>
          <w:color w:val="000000"/>
          <w:sz w:val="28"/>
          <w:szCs w:val="28"/>
        </w:rPr>
        <w:t>вития производства - рынок сбыта. Всегда необходимо исходить из того, есть ли покупатели и чего они хотят. Ходят слухи, что рынок СПГ в мире перенасыщен, и скоро на нем будет наблюдается избыток предложения. Вероятность, что это может произойти, будет мене</w:t>
      </w:r>
      <w:r>
        <w:rPr>
          <w:color w:val="000000"/>
          <w:sz w:val="28"/>
          <w:szCs w:val="28"/>
        </w:rPr>
        <w:t xml:space="preserve">е серьезной проблемой для России, если она позаботится о развитии внутреннего спроса на СПГ. На сегодняшний день его практически нет, хотя СПГ, на самом деле, может очень помочь решить некоторые государственные задачи. А именно - газифицировать населенные </w:t>
      </w:r>
      <w:r>
        <w:rPr>
          <w:color w:val="000000"/>
          <w:sz w:val="28"/>
          <w:szCs w:val="28"/>
        </w:rPr>
        <w:t>пункты. Исследования наряду с пилотными проектами доказывают, что стоимость газификации населенных пунктов с помощью СПГ в разы ниже, чем цена за проведение туда трубы.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Другой способ применения СПГ внутри страны - использовать его в качестве моторного топл</w:t>
      </w:r>
      <w:r>
        <w:rPr>
          <w:color w:val="000000"/>
          <w:sz w:val="28"/>
          <w:szCs w:val="28"/>
        </w:rPr>
        <w:t>ива для автотранспорта. Основными причинами перевода автотранспорта на такое топливо являются экологичность и невысокая стоимость СПГ.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без исключения российские проекты объединяет проблема отсутствия импортозамещения. Все строящиеся заводы по сжижению </w:t>
      </w:r>
      <w:r>
        <w:rPr>
          <w:color w:val="000000"/>
          <w:sz w:val="28"/>
          <w:szCs w:val="28"/>
        </w:rPr>
        <w:t>и регазификацции требуют зарубежного оборудования, что ведет к увеличению сроков и стоимости проекта. В следствие чего целесообразно было бы выделить ресурсы на национальную разработку и производство техники для СПГ. Другое предложение по совершенствованию</w:t>
      </w:r>
      <w:r>
        <w:rPr>
          <w:color w:val="000000"/>
          <w:sz w:val="28"/>
          <w:szCs w:val="28"/>
        </w:rPr>
        <w:t xml:space="preserve"> управления развитием сектора СПГ в России - разделить ответственность за разные этапы процесса производства СПГ между разыми игроками на рынке, как это работает в США.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зарубежного опыта дает возможность или перенять какую-нибудь успешную практику</w:t>
      </w:r>
      <w:r>
        <w:rPr>
          <w:color w:val="000000"/>
          <w:sz w:val="28"/>
          <w:szCs w:val="28"/>
        </w:rPr>
        <w:t xml:space="preserve"> или, напротив, не повторять определенных </w:t>
      </w:r>
      <w:r>
        <w:rPr>
          <w:color w:val="000000"/>
          <w:sz w:val="28"/>
          <w:szCs w:val="28"/>
        </w:rPr>
        <w:lastRenderedPageBreak/>
        <w:t>ошибок. Также это дает шанс узнать больше информации о своих конкурентах. Так, в представленном исследовании мы сравнили российский сектор СПГ с катарским, австралийским и американским и заключили, что по сравнению</w:t>
      </w:r>
      <w:r>
        <w:rPr>
          <w:color w:val="000000"/>
          <w:sz w:val="28"/>
          <w:szCs w:val="28"/>
        </w:rPr>
        <w:t xml:space="preserve"> с США и Австралией отечественный СПГ обладает рядом конкурентных преимуществ, например, большим объемом национальных запасов природного газа. Тем самым мы подтвердили гипотезу, установленную в самом начале нашего исследования.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в представлен</w:t>
      </w:r>
      <w:r>
        <w:rPr>
          <w:color w:val="000000"/>
          <w:sz w:val="28"/>
          <w:szCs w:val="28"/>
        </w:rPr>
        <w:t>ном исследовании мы всесторонне рассмотрели понятие СПГ, его сущность и роль в мировой энергетике. Провели анализ зарубежных и отечественного рынков СПГ, выделили критерии, по которым можно судить о конкурентоспособности сектора и сравнили по ним несколько</w:t>
      </w:r>
      <w:r>
        <w:rPr>
          <w:color w:val="000000"/>
          <w:sz w:val="28"/>
          <w:szCs w:val="28"/>
        </w:rPr>
        <w:t xml:space="preserve"> стран. Мы проанализировали неудачный российский опыт в реализации некоторых проектов и указали ряд причин, почему так произошло. В итоге, мы проанализировали потенциал развития производства и экспорта СПГ в России и пришли к заключению, что у страны есть </w:t>
      </w:r>
      <w:r>
        <w:rPr>
          <w:color w:val="000000"/>
          <w:sz w:val="28"/>
          <w:szCs w:val="28"/>
        </w:rPr>
        <w:t>все шансы занять высокую позицию в рейтинге стран-экспортеров, в основном благодаря месторасположению, доступным ценам на СПГ и национальным запасам природного газа.</w:t>
      </w:r>
    </w:p>
    <w:p w:rsidR="00000000" w:rsidRDefault="00C12B8E">
      <w:pPr>
        <w:tabs>
          <w:tab w:val="left" w:pos="7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сожалению, мы не смогли однозначно ответить на вопрос относительно дальнейшей либерализа</w:t>
      </w:r>
      <w:r>
        <w:rPr>
          <w:color w:val="000000"/>
          <w:sz w:val="28"/>
          <w:szCs w:val="28"/>
        </w:rPr>
        <w:t>ции экспорта СПГ в России, стоит или не стоит ее проводить, так как сперва необходимо дополнительное глубокое исследование этого вопроса с изучением документации, которая не располагается в открытом доступе.</w:t>
      </w:r>
    </w:p>
    <w:p w:rsidR="00000000" w:rsidRDefault="00C12B8E">
      <w:pPr>
        <w:pStyle w:val="1"/>
        <w:spacing w:line="360" w:lineRule="auto"/>
        <w:jc w:val="center"/>
        <w:rPr>
          <w:b/>
          <w:bCs/>
          <w:i/>
          <w:iCs/>
          <w:smallCaps/>
          <w:noProof/>
          <w:sz w:val="28"/>
          <w:szCs w:val="28"/>
        </w:rPr>
      </w:pPr>
      <w:r>
        <w:rPr>
          <w:b/>
          <w:bCs/>
          <w:i/>
          <w:iCs/>
          <w:smallCaps/>
          <w:noProof/>
          <w:sz w:val="28"/>
          <w:szCs w:val="28"/>
        </w:rPr>
        <w:br w:type="page"/>
      </w:r>
      <w:r>
        <w:rPr>
          <w:b/>
          <w:bCs/>
          <w:i/>
          <w:iCs/>
          <w:smallCaps/>
          <w:noProof/>
          <w:sz w:val="28"/>
          <w:szCs w:val="28"/>
        </w:rPr>
        <w:lastRenderedPageBreak/>
        <w:t>Список использованных источников</w:t>
      </w:r>
    </w:p>
    <w:p w:rsidR="00000000" w:rsidRDefault="00C12B8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0000" w:rsidRDefault="00C12B8E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1.</w:t>
      </w:r>
      <w:r>
        <w:rPr>
          <w:i/>
          <w:iCs/>
          <w:sz w:val="28"/>
          <w:szCs w:val="28"/>
        </w:rPr>
        <w:tab/>
        <w:t xml:space="preserve">Айни А. и </w:t>
      </w:r>
      <w:r>
        <w:rPr>
          <w:i/>
          <w:iCs/>
          <w:sz w:val="28"/>
          <w:szCs w:val="28"/>
        </w:rPr>
        <w:t xml:space="preserve">др. </w:t>
      </w:r>
      <w:r>
        <w:rPr>
          <w:sz w:val="28"/>
          <w:szCs w:val="28"/>
        </w:rPr>
        <w:t>BCG Review. Обозрение (2010) // The Boston Consulting Group. - C. 19.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Альтернативная газификация СПГ. Пилотный проект п. Староуткинск // Сайт ООО "Газпром трансгаз Екатеринбург" (&lt;http://www.uralavtogaz.ru/oil/project/&gt;) Просмотрено: 05.05.2017.</w:t>
      </w:r>
    </w:p>
    <w:p w:rsidR="00000000" w:rsidRDefault="00C12B8E">
      <w:pPr>
        <w:rPr>
          <w:sz w:val="28"/>
          <w:szCs w:val="28"/>
        </w:rPr>
      </w:pPr>
      <w:r>
        <w:rPr>
          <w:i/>
          <w:iCs/>
          <w:sz w:val="28"/>
          <w:szCs w:val="28"/>
        </w:rPr>
        <w:t>3.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>Ашпина О</w:t>
      </w:r>
      <w:r>
        <w:rPr>
          <w:sz w:val="28"/>
          <w:szCs w:val="28"/>
        </w:rPr>
        <w:t>. (2015) СПГ - туманные перспективы // The Chemical Journal. - С. 20-31.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Балтии</w:t>
      </w:r>
      <w:r>
        <w:rPr>
          <w:sz w:val="28"/>
          <w:szCs w:val="28"/>
        </w:rPr>
        <w:t>̆</w:t>
      </w:r>
      <w:r>
        <w:rPr>
          <w:sz w:val="28"/>
          <w:szCs w:val="28"/>
        </w:rPr>
        <w:t>скии</w:t>
      </w:r>
      <w:r>
        <w:rPr>
          <w:sz w:val="28"/>
          <w:szCs w:val="28"/>
        </w:rPr>
        <w:t>̆</w:t>
      </w:r>
      <w:r>
        <w:rPr>
          <w:sz w:val="28"/>
          <w:szCs w:val="28"/>
        </w:rPr>
        <w:t xml:space="preserve"> СПГ // Официальный сайт ПАО "Газпром" (http://www.gazprom.ru/about/production/projects/lng/baltic-lng/) Просмотрено: 08.05.2017.</w:t>
      </w:r>
    </w:p>
    <w:p w:rsidR="00000000" w:rsidRDefault="00C12B8E">
      <w:pPr>
        <w:rPr>
          <w:sz w:val="28"/>
          <w:szCs w:val="28"/>
        </w:rPr>
      </w:pPr>
      <w:r>
        <w:rPr>
          <w:i/>
          <w:iCs/>
          <w:sz w:val="28"/>
          <w:szCs w:val="28"/>
        </w:rPr>
        <w:t>5.</w:t>
      </w:r>
      <w:r>
        <w:rPr>
          <w:i/>
          <w:iCs/>
          <w:sz w:val="28"/>
          <w:szCs w:val="28"/>
        </w:rPr>
        <w:tab/>
        <w:t>Барсуков Ю. (</w:t>
      </w:r>
      <w:r>
        <w:rPr>
          <w:sz w:val="28"/>
          <w:szCs w:val="28"/>
        </w:rPr>
        <w:t xml:space="preserve">2013)"Газпром" </w:t>
      </w:r>
      <w:r>
        <w:rPr>
          <w:sz w:val="28"/>
          <w:szCs w:val="28"/>
        </w:rPr>
        <w:t>возьмет Калининград с моря // Сайт газеты "Коммерсантъ" (https: // www.kommersant.ru/doc/2351889 &lt;https://www.kommersant.ru/doc/2351889&gt;) Просмотрено: 09.05.2017.</w:t>
      </w:r>
    </w:p>
    <w:p w:rsidR="00000000" w:rsidRDefault="00C12B8E">
      <w:pPr>
        <w:rPr>
          <w:sz w:val="28"/>
          <w:szCs w:val="28"/>
        </w:rPr>
      </w:pPr>
      <w:r>
        <w:rPr>
          <w:i/>
          <w:iCs/>
          <w:sz w:val="28"/>
          <w:szCs w:val="28"/>
        </w:rPr>
        <w:t>6.</w:t>
      </w:r>
      <w:r>
        <w:rPr>
          <w:i/>
          <w:iCs/>
          <w:sz w:val="28"/>
          <w:szCs w:val="28"/>
        </w:rPr>
        <w:tab/>
        <w:t>Белова М., Колбикова Е. (</w:t>
      </w:r>
      <w:r>
        <w:rPr>
          <w:sz w:val="28"/>
          <w:szCs w:val="28"/>
        </w:rPr>
        <w:t>2017) Американскии</w:t>
      </w:r>
      <w:r>
        <w:rPr>
          <w:sz w:val="28"/>
          <w:szCs w:val="28"/>
        </w:rPr>
        <w:t>̆</w:t>
      </w:r>
      <w:r>
        <w:rPr>
          <w:sz w:val="28"/>
          <w:szCs w:val="28"/>
        </w:rPr>
        <w:t xml:space="preserve"> СПГ на мировых рынках: успех или фиаско? // V</w:t>
      </w:r>
      <w:r>
        <w:rPr>
          <w:sz w:val="28"/>
          <w:szCs w:val="28"/>
        </w:rPr>
        <w:t>YGON Consulting. - С.1-24.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Долги потребителей остаются актуальной проблемой российского газового рынка // Сайт компании "Газпром межрегионгаз Уфа" (&lt;http://www.bashgaz.ru/dolgi-potrebitelei-ostayutsya-aktualnoi-problemoi-rossiiskogo-gazovogo-rynka&gt;) Прос</w:t>
      </w:r>
      <w:r>
        <w:rPr>
          <w:sz w:val="28"/>
          <w:szCs w:val="28"/>
        </w:rPr>
        <w:t>мотрено: 05.05.2017.</w:t>
      </w:r>
    </w:p>
    <w:p w:rsidR="00000000" w:rsidRDefault="00C12B8E">
      <w:pPr>
        <w:rPr>
          <w:sz w:val="28"/>
          <w:szCs w:val="28"/>
        </w:rPr>
      </w:pPr>
      <w:r>
        <w:rPr>
          <w:i/>
          <w:iCs/>
          <w:sz w:val="28"/>
          <w:szCs w:val="28"/>
        </w:rPr>
        <w:t>8.</w:t>
      </w:r>
      <w:r>
        <w:rPr>
          <w:i/>
          <w:iCs/>
          <w:sz w:val="28"/>
          <w:szCs w:val="28"/>
        </w:rPr>
        <w:tab/>
        <w:t>Ермаков В. (</w:t>
      </w:r>
      <w:r>
        <w:rPr>
          <w:sz w:val="28"/>
          <w:szCs w:val="28"/>
        </w:rPr>
        <w:t>2016) Грядущий рост поставок СПГ на европейский рынок и ценовая конкуренция с трубопроводным газом. М.: Институт энергетики НИУ ВШЭ.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Есть ли шансы у малого СПГ без синхронизации действий государства и бизнеса? (2013) /</w:t>
      </w:r>
      <w:r>
        <w:rPr>
          <w:sz w:val="28"/>
          <w:szCs w:val="28"/>
        </w:rPr>
        <w:t>/ Аналитическая служба "Нефтегазовои</w:t>
      </w:r>
      <w:r>
        <w:rPr>
          <w:sz w:val="28"/>
          <w:szCs w:val="28"/>
        </w:rPr>
        <w:t>̆</w:t>
      </w:r>
      <w:r>
        <w:rPr>
          <w:sz w:val="28"/>
          <w:szCs w:val="28"/>
        </w:rPr>
        <w:t xml:space="preserve"> Вертикали". - с.1-7.</w:t>
      </w:r>
    </w:p>
    <w:p w:rsidR="00000000" w:rsidRDefault="00C12B8E">
      <w:pPr>
        <w:rPr>
          <w:sz w:val="28"/>
          <w:szCs w:val="28"/>
        </w:rPr>
      </w:pPr>
      <w:r>
        <w:rPr>
          <w:i/>
          <w:iCs/>
          <w:sz w:val="28"/>
          <w:szCs w:val="28"/>
        </w:rPr>
        <w:t>10.</w:t>
      </w:r>
      <w:r>
        <w:rPr>
          <w:i/>
          <w:iCs/>
          <w:sz w:val="28"/>
          <w:szCs w:val="28"/>
        </w:rPr>
        <w:tab/>
        <w:t>Касаев Э</w:t>
      </w:r>
      <w:r>
        <w:rPr>
          <w:sz w:val="28"/>
          <w:szCs w:val="28"/>
        </w:rPr>
        <w:t>. (2013) Роль Катара на газовом рынке: перспективы взаимодействия с Россией // Индекс безопасности. - Т. 19. - № 2. - С.39-56.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Катар снял мораторий на дальнейшее освоение Северного ку</w:t>
      </w:r>
      <w:r>
        <w:rPr>
          <w:sz w:val="28"/>
          <w:szCs w:val="28"/>
        </w:rPr>
        <w:t>пола. Иран занервничал (2017) // Сайт Neftegaz.ru (http://neftegaz.ru/news/view/159907-Katar-snyal-moratoriy-na-dalneyshee-osvoenie-Severnogo-kupola. - Iran-zanervnichal &lt;http://neftegaz.ru/news/view/159907-Katar-snyal-moratoriy-na-dalneyshee-osvoenie-Seve</w:t>
      </w:r>
      <w:r>
        <w:rPr>
          <w:sz w:val="28"/>
          <w:szCs w:val="28"/>
        </w:rPr>
        <w:t>rnogo-kupola.-Iran-zanervnichal&gt;) Просмотрено: 20.04.2017.</w:t>
      </w:r>
    </w:p>
    <w:p w:rsidR="00000000" w:rsidRDefault="00C12B8E">
      <w:pPr>
        <w:rPr>
          <w:sz w:val="28"/>
          <w:szCs w:val="28"/>
        </w:rPr>
      </w:pPr>
      <w:r>
        <w:rPr>
          <w:i/>
          <w:iCs/>
          <w:sz w:val="28"/>
          <w:szCs w:val="28"/>
        </w:rPr>
        <w:t>12.</w:t>
      </w:r>
      <w:r>
        <w:rPr>
          <w:i/>
          <w:iCs/>
          <w:sz w:val="28"/>
          <w:szCs w:val="28"/>
        </w:rPr>
        <w:tab/>
        <w:t>Кириллов Н. и др. (</w:t>
      </w:r>
      <w:r>
        <w:rPr>
          <w:sz w:val="28"/>
          <w:szCs w:val="28"/>
        </w:rPr>
        <w:t>2016) Сжиженный природный газ: анализ мирового рынка и перспективы отечественного производства // Газохимия. - №.6 (16).</w:t>
      </w:r>
    </w:p>
    <w:p w:rsidR="00000000" w:rsidRDefault="00C12B8E">
      <w:pPr>
        <w:rPr>
          <w:sz w:val="28"/>
          <w:szCs w:val="28"/>
        </w:rPr>
      </w:pPr>
      <w:r>
        <w:rPr>
          <w:i/>
          <w:iCs/>
          <w:sz w:val="28"/>
          <w:szCs w:val="28"/>
        </w:rPr>
        <w:t>13.</w:t>
      </w:r>
      <w:r>
        <w:rPr>
          <w:i/>
          <w:iCs/>
          <w:sz w:val="28"/>
          <w:szCs w:val="28"/>
        </w:rPr>
        <w:tab/>
        <w:t>Мельникова С. (</w:t>
      </w:r>
      <w:r>
        <w:rPr>
          <w:sz w:val="28"/>
          <w:szCs w:val="28"/>
        </w:rPr>
        <w:t xml:space="preserve">2013) Развитие мирового рынка СПГ </w:t>
      </w:r>
      <w:r>
        <w:rPr>
          <w:sz w:val="28"/>
          <w:szCs w:val="28"/>
        </w:rPr>
        <w:t>и перспективы экспорта сжиженного газа из России // Сайт Института технологических исследований Российской академии наук (https: // www.eriras.ru/files/svetlana-melnikova-razvitie-mirovogo-rynka-spg-i-perspektivy-ek</w:t>
      </w:r>
      <w:r>
        <w:rPr>
          <w:sz w:val="28"/>
          <w:szCs w:val="28"/>
        </w:rPr>
        <w:lastRenderedPageBreak/>
        <w:t xml:space="preserve">sporta-szhizhennogo-gaza-iz-rossii. pdf) </w:t>
      </w:r>
      <w:r>
        <w:rPr>
          <w:sz w:val="28"/>
          <w:szCs w:val="28"/>
        </w:rPr>
        <w:t>Просмотрено: 05.05.2017.</w:t>
      </w:r>
    </w:p>
    <w:p w:rsidR="00000000" w:rsidRDefault="00C12B8E">
      <w:pPr>
        <w:rPr>
          <w:sz w:val="28"/>
          <w:szCs w:val="28"/>
        </w:rPr>
      </w:pPr>
      <w:r>
        <w:rPr>
          <w:i/>
          <w:iCs/>
          <w:sz w:val="28"/>
          <w:szCs w:val="28"/>
        </w:rPr>
        <w:t>14.</w:t>
      </w:r>
      <w:r>
        <w:rPr>
          <w:i/>
          <w:iCs/>
          <w:sz w:val="28"/>
          <w:szCs w:val="28"/>
        </w:rPr>
        <w:tab/>
        <w:t>Михин В</w:t>
      </w:r>
      <w:r>
        <w:rPr>
          <w:sz w:val="28"/>
          <w:szCs w:val="28"/>
        </w:rPr>
        <w:t>. (2014) Катар и перспективы газового рынка // Сайт электронно-аналитического журнала "Новое Восточное Обозрение" (http://ru. journal-neo.org/2014/06/25/katar-i-perspektivy-gazovogo-ry-nka/ &lt;http://ru.journal-neo.org/201</w:t>
      </w:r>
      <w:r>
        <w:rPr>
          <w:sz w:val="28"/>
          <w:szCs w:val="28"/>
        </w:rPr>
        <w:t>4/06/25/katar-i-perspektivy-gazovogo-ry-nka/&gt;) Просмотрено: 20.04.2017.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О проекте "Печора СПГ" // Сайт компании "РН - Печора СПГ" (&lt;http://www.pechoralng.com/company/history.html&gt;) Просмотрено: 07.05.2017.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О проекте "Ямал СПГ</w:t>
      </w:r>
      <w:r>
        <w:rPr>
          <w:i/>
          <w:iCs/>
          <w:sz w:val="28"/>
          <w:szCs w:val="28"/>
        </w:rPr>
        <w:t xml:space="preserve">" </w:t>
      </w:r>
      <w:r>
        <w:rPr>
          <w:sz w:val="28"/>
          <w:szCs w:val="28"/>
        </w:rPr>
        <w:t>// Сайт ОАО "Ямал СПГ" (&lt;</w:t>
      </w:r>
      <w:r>
        <w:rPr>
          <w:sz w:val="28"/>
          <w:szCs w:val="28"/>
        </w:rPr>
        <w:t>http://yamallng.ru&gt;) Просмотрено: 26.04.2017.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Отчет об устойчивом развитии 2015 (2016) // Компания " Сахалин Энерджи Инвестмент Компани Лтд"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Отчет об устойчивом развитии 2016 // Компания " Сахалин Энерджи Инвестмент Компани Лтд".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Постановление Правит</w:t>
      </w:r>
      <w:r>
        <w:rPr>
          <w:sz w:val="28"/>
          <w:szCs w:val="28"/>
        </w:rPr>
        <w:t>ельства Российской Федерации от 27 января 2012 г. N-37 "О внесении изменений в Основные положения формирования и государственного регулирования цен на газ и тарифов на услуги по его транспортировке на территории Российской Федерации" // СПС Гарант.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Поста</w:t>
      </w:r>
      <w:r>
        <w:rPr>
          <w:sz w:val="28"/>
          <w:szCs w:val="28"/>
        </w:rPr>
        <w:t>новление Правительства РФ от 18 ноября 2013 г. N 1029 "О внесении изменения в ставки вывозных таможенных пошлин на товары, вывозимые из Российской Федерации за пределы государств - участников соглашений о Таможенном союзе" // СПС Гарант.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Проект "Балтии</w:t>
      </w:r>
      <w:r>
        <w:rPr>
          <w:sz w:val="28"/>
          <w:szCs w:val="28"/>
        </w:rPr>
        <w:t>̆</w:t>
      </w:r>
      <w:r>
        <w:rPr>
          <w:sz w:val="28"/>
          <w:szCs w:val="28"/>
        </w:rPr>
        <w:t>с</w:t>
      </w:r>
      <w:r>
        <w:rPr>
          <w:sz w:val="28"/>
          <w:szCs w:val="28"/>
        </w:rPr>
        <w:t>кии</w:t>
      </w:r>
      <w:r>
        <w:rPr>
          <w:sz w:val="28"/>
          <w:szCs w:val="28"/>
        </w:rPr>
        <w:t>̆</w:t>
      </w:r>
      <w:r>
        <w:rPr>
          <w:sz w:val="28"/>
          <w:szCs w:val="28"/>
        </w:rPr>
        <w:t xml:space="preserve"> СПГ</w:t>
      </w:r>
      <w:r>
        <w:rPr>
          <w:i/>
          <w:iCs/>
          <w:sz w:val="28"/>
          <w:szCs w:val="28"/>
        </w:rPr>
        <w:t>" будет реализован в Усть-Луге</w:t>
      </w:r>
      <w:r>
        <w:rPr>
          <w:sz w:val="28"/>
          <w:szCs w:val="28"/>
        </w:rPr>
        <w:t xml:space="preserve"> (2015) // Официальный сайт ПАО "Газпром" (&lt;http://www.gazprom.ru/press/news/2015/january/article213227/&gt;) Просмотрено: 08.05.2017.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Проект "Ямал СПГ" (2017) // Официальный сайт ПАО "НОВАТЭК" (&lt;http://www.novatek.ru/r</w:t>
      </w:r>
      <w:r>
        <w:rPr>
          <w:sz w:val="28"/>
          <w:szCs w:val="28"/>
        </w:rPr>
        <w:t>u/business/yamal-lng/&gt;) Просмотрено: 07.05.2017.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Проект Генеральной схемы развития газовой отрасли на период до 2035 года // Министерство энергетики Российской Федерации.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Распоряжение Правительства РФ от 18.11.2011 N 2074-р (ред. от 26.12.2014)"Об утве</w:t>
      </w:r>
      <w:r>
        <w:rPr>
          <w:sz w:val="28"/>
          <w:szCs w:val="28"/>
        </w:rPr>
        <w:t>рждении Стратегии социально-экономического развития Северо-Западного федерального округа на период до 2020 года" // СПС КонсультантПлюс.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Рост производства СПГ в США и Австралии заставляет Катар снижать цены (2016) // Сайт Energy base (https: // energybas</w:t>
      </w:r>
      <w:r>
        <w:rPr>
          <w:sz w:val="28"/>
          <w:szCs w:val="28"/>
        </w:rPr>
        <w:t>e.ru/news/oil-and-gas/rost-proizvodstva-spg-v-ssa-i-avstralii-zastavlaet-katar-snizat-2016-11-08 &lt;https://energybase.ru/news/oil-and-gas/rost-proizvodstva-spg-v-ssa-i-avstralii-zastavlaet-katar-snizat-2016-11-08&gt;) Просмотрено: 14.04.2017.</w:t>
      </w:r>
    </w:p>
    <w:p w:rsidR="00000000" w:rsidRDefault="00C12B8E">
      <w:pPr>
        <w:rPr>
          <w:sz w:val="28"/>
          <w:szCs w:val="28"/>
        </w:rPr>
      </w:pPr>
      <w:r>
        <w:rPr>
          <w:i/>
          <w:iCs/>
          <w:sz w:val="28"/>
          <w:szCs w:val="28"/>
        </w:rPr>
        <w:t>26.</w:t>
      </w:r>
      <w:r>
        <w:rPr>
          <w:i/>
          <w:iCs/>
          <w:sz w:val="28"/>
          <w:szCs w:val="28"/>
        </w:rPr>
        <w:tab/>
        <w:t>Сергеев И. (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016) Россияне без газа, или Почему провалилась газификация России // Сайт Информационного агентства Центра </w:t>
      </w:r>
      <w:r>
        <w:rPr>
          <w:sz w:val="28"/>
          <w:szCs w:val="28"/>
        </w:rPr>
        <w:lastRenderedPageBreak/>
        <w:t>Национально-Демократических исследований (&lt;http://anvictory.org/rossiyane-bez-gaza-ili-pochemu-provalilas-gazifikaciya-rossii/&gt;) Просмотрено: 10.04.2</w:t>
      </w:r>
      <w:r>
        <w:rPr>
          <w:sz w:val="28"/>
          <w:szCs w:val="28"/>
        </w:rPr>
        <w:t>017.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Статистический отчет. Том 2 (2017) // Минэнерго Российской Федерации. - с.73-74.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Статья 259. Методы и порядок расчета сумм амортизации. "Налоговый кодекс Российской Федерации (часть вторая)" от 05.08.2000 N 117-ФЗ (ред. от 03.04.2017) // СПС Консу</w:t>
      </w:r>
      <w:r>
        <w:rPr>
          <w:sz w:val="28"/>
          <w:szCs w:val="28"/>
        </w:rPr>
        <w:t>льтантПлюс.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Федеральный закон от 30 ноября 2013 г. № 318-Ф3 "О внесении изменений в статьи 13 и 24 Федерального закона "Об основах государственного регулирования внешнеторговой деятельности" и статьи 1 и 3 Федерального закона "Об экспорте газа" // СПС Га</w:t>
      </w:r>
      <w:r>
        <w:rPr>
          <w:sz w:val="28"/>
          <w:szCs w:val="28"/>
        </w:rPr>
        <w:t>рант.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Федеральный закон от 30.09.2013 N 268-ФЗ "О внесении изменений в части первую и вторую Налогового кодекса Российской Федерации и отдельные законодательные акты Российской Федерации в связи с осуществлением мер налогового и таможенно-тарифного стиму</w:t>
      </w:r>
      <w:r>
        <w:rPr>
          <w:sz w:val="28"/>
          <w:szCs w:val="28"/>
        </w:rPr>
        <w:t>лирования деятельности по добыче углеводородного сырья на континентальном шельфе Российской Федерации" // СПС КонсультантПлюс.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Штокмановский СПГ - хронология проекта // Сайт LNGas.ru (http://lngas.ru/russian-lng-projects/shtokman/shtokman-spg-proekt.html</w:t>
      </w:r>
      <w:r>
        <w:rPr>
          <w:sz w:val="28"/>
          <w:szCs w:val="28"/>
        </w:rPr>
        <w:t>) Просмотрено: 08.05.2017.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Энергетическая бюллетень "Ценообразование на рынках газа" (2015) // Аналитический центр при Правительстве РФ (http://ac.gov.ru/files/publication/a/4857. pdf &lt;http://ac.gov.ru/files/publication/a/4857.pdf&gt;). Просмотрено 01.05.20</w:t>
      </w:r>
      <w:r>
        <w:rPr>
          <w:sz w:val="28"/>
          <w:szCs w:val="28"/>
        </w:rPr>
        <w:t>17.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Энергетическая стратегия России до 2035 года (2017) // Министерство энергетики Российской Федерации.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About QatarGas (2017) Официальный сайт компании Qatargas Operating Company Limited (https: // www.qatargas.com/English/Pages/default. aspx &lt;https:/</w:t>
      </w:r>
      <w:r>
        <w:rPr>
          <w:sz w:val="28"/>
          <w:szCs w:val="28"/>
        </w:rPr>
        <w:t>/www.qatargas.com/English/Pages/default.aspx&gt;) Просмотрено: 05.05.2017.</w:t>
      </w:r>
    </w:p>
    <w:p w:rsidR="00000000" w:rsidRDefault="00C12B8E">
      <w:pPr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About RasGas (2017) // Официальный сайт компании RasGas Company Limited (https: // www.rasgas.com &lt;https://www.rasgas.com&gt;) Просмотрено: 05.05.2017.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All you need is gas: Investor D</w:t>
      </w:r>
      <w:r>
        <w:rPr>
          <w:sz w:val="28"/>
          <w:szCs w:val="28"/>
        </w:rPr>
        <w:t>ay Presentation (2011) // London: Gazprom (http://www.gazprom.com/f/posts/33/689562/2011_02_15_investorday_final. pdf</w:t>
      </w:r>
      <w:r>
        <w:rPr>
          <w:rFonts w:ascii="MS Mincho" w:eastAsia="MS Mincho" w:cs="MS Mincho" w:hint="eastAsia"/>
          <w:sz w:val="28"/>
          <w:szCs w:val="28"/>
        </w:rPr>
        <w:t> </w:t>
      </w:r>
      <w:r>
        <w:rPr>
          <w:rFonts w:eastAsia="MS Mincho"/>
          <w:sz w:val="28"/>
          <w:szCs w:val="28"/>
        </w:rPr>
        <w:t>).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Australian LNG projects (2017) Сайт The Australian Petroleum Production &amp; Exploration Association (https: // www.appea.com. au/oil-ga</w:t>
      </w:r>
      <w:r>
        <w:rPr>
          <w:rFonts w:eastAsia="MS Mincho"/>
          <w:sz w:val="28"/>
          <w:szCs w:val="28"/>
        </w:rPr>
        <w:t>s-explained/operation/australian-lng-projects/ &lt;https://www.appea.com.au/oil-gas-explained/operation/australian-lng-projects/&gt;) Просмотрено: 05.05.2017.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BP Statistical Review of World Energy.65th Edition (2016) // Сайт BP Group (bp.com/statisticalreview)</w:t>
      </w:r>
      <w:r>
        <w:rPr>
          <w:rFonts w:eastAsia="MS Mincho"/>
          <w:sz w:val="28"/>
          <w:szCs w:val="28"/>
        </w:rPr>
        <w:t xml:space="preserve"> Просмотрено: 20.04.2017.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lastRenderedPageBreak/>
        <w:t>.</w:t>
      </w:r>
      <w:r>
        <w:rPr>
          <w:rFonts w:eastAsia="MS Mincho"/>
          <w:sz w:val="28"/>
          <w:szCs w:val="28"/>
        </w:rPr>
        <w:tab/>
        <w:t>Cameron LNG (2017) // Официальный сайт проекта Cameron LNG (&lt;http://cameronlng.com/who-we-are.html&gt;) Просмотрено: 15.05.2017.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40.</w:t>
      </w:r>
      <w:r>
        <w:rPr>
          <w:rFonts w:eastAsia="MS Mincho"/>
          <w:i/>
          <w:iCs/>
          <w:sz w:val="28"/>
          <w:szCs w:val="28"/>
        </w:rPr>
        <w:tab/>
        <w:t>Cassidy N. et al</w:t>
      </w:r>
      <w:r>
        <w:rPr>
          <w:rFonts w:eastAsia="MS Mincho"/>
          <w:sz w:val="28"/>
          <w:szCs w:val="28"/>
        </w:rPr>
        <w:t>. (2015) Australia and the global LNG market // RBA Bulletin, March. - С.33-43.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</w:r>
      <w:r>
        <w:rPr>
          <w:rFonts w:eastAsia="MS Mincho"/>
          <w:sz w:val="28"/>
          <w:szCs w:val="28"/>
        </w:rPr>
        <w:t>Christi LNG (2017) // Официальный сайт проекта Christi LNG (&lt;http://www.cheniere.com/terminals/corpus-christi-project/&gt;) Просмотрено: 15.05.2017.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Country Analysis Brief: Australia (2017) // U. S. Energy Information Administration. - С.1-24.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43.</w:t>
      </w:r>
      <w:r>
        <w:rPr>
          <w:rFonts w:eastAsia="MS Mincho"/>
          <w:i/>
          <w:iCs/>
          <w:sz w:val="28"/>
          <w:szCs w:val="28"/>
        </w:rPr>
        <w:tab/>
        <w:t>Dargin J.</w:t>
      </w:r>
      <w:r>
        <w:rPr>
          <w:rFonts w:eastAsia="MS Mincho"/>
          <w:i/>
          <w:iCs/>
          <w:sz w:val="28"/>
          <w:szCs w:val="28"/>
        </w:rPr>
        <w:t xml:space="preserve"> (</w:t>
      </w:r>
      <w:r>
        <w:rPr>
          <w:rFonts w:eastAsia="MS Mincho"/>
          <w:sz w:val="28"/>
          <w:szCs w:val="28"/>
        </w:rPr>
        <w:t>2010) Qatar’s gas revolution // Harvard University Press.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Extending the LNG Boom: Improving Australian LNG Productivity and Competitiveness (2013) // Сайт McKinsey and Company (http://www.mckinsey.com/australia-and-new-zealand/our-insights/extending-th</w:t>
      </w:r>
      <w:r>
        <w:rPr>
          <w:rFonts w:eastAsia="MS Mincho"/>
          <w:sz w:val="28"/>
          <w:szCs w:val="28"/>
        </w:rPr>
        <w:t>e-lng-boom-improving-australian-lng-productivity-and-competitiveness) Просмотрено: 22.04.2017.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45.</w:t>
      </w:r>
      <w:r>
        <w:rPr>
          <w:rFonts w:eastAsia="MS Mincho"/>
          <w:i/>
          <w:iCs/>
          <w:sz w:val="28"/>
          <w:szCs w:val="28"/>
        </w:rPr>
        <w:tab/>
        <w:t>Flower A</w:t>
      </w:r>
      <w:r>
        <w:rPr>
          <w:rFonts w:eastAsia="MS Mincho"/>
          <w:sz w:val="28"/>
          <w:szCs w:val="28"/>
        </w:rPr>
        <w:t>. (2016) LNG Supply Outlook 2016 to 2030 // Center for Energy Economics.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Freeport LNG (2017) // Официальный сайт проекта Freeport LNG (http://www.f</w:t>
      </w:r>
      <w:r>
        <w:rPr>
          <w:rFonts w:eastAsia="MS Mincho"/>
          <w:sz w:val="28"/>
          <w:szCs w:val="28"/>
        </w:rPr>
        <w:t>reeportlng.com) Просмотрено: 15.05.2017.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Golden Pass (2017) // Официальный сайт проекта Golden Pass (http://www.goldenpassterminal.com/index. cfm/page/7 &lt;http://www.goldenpassterminal.com/index.cfm/page/7&gt;) Просмотрено: 15.05.2017.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48.</w:t>
      </w:r>
      <w:r>
        <w:rPr>
          <w:rFonts w:eastAsia="MS Mincho"/>
          <w:i/>
          <w:iCs/>
          <w:sz w:val="28"/>
          <w:szCs w:val="28"/>
        </w:rPr>
        <w:tab/>
      </w:r>
      <w:r>
        <w:rPr>
          <w:rFonts w:eastAsia="MS Mincho"/>
          <w:i/>
          <w:iCs/>
          <w:sz w:val="28"/>
          <w:szCs w:val="28"/>
        </w:rPr>
        <w:t xml:space="preserve">Grafton R.Q., Lambie N.R. </w:t>
      </w:r>
      <w:r>
        <w:rPr>
          <w:rFonts w:eastAsia="MS Mincho"/>
          <w:sz w:val="28"/>
          <w:szCs w:val="28"/>
        </w:rPr>
        <w:t>Australia's liquefied natural gas sector: Past developments, current challenges and ways forward // Australian Economic Review. - 2014. - Т.47. - №.4. - С.509-522.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49.</w:t>
      </w:r>
      <w:r>
        <w:rPr>
          <w:rFonts w:eastAsia="MS Mincho"/>
          <w:i/>
          <w:iCs/>
          <w:sz w:val="28"/>
          <w:szCs w:val="28"/>
        </w:rPr>
        <w:tab/>
        <w:t>Henderson J., Moe A. (</w:t>
      </w:r>
      <w:r>
        <w:rPr>
          <w:rFonts w:eastAsia="MS Mincho"/>
          <w:sz w:val="28"/>
          <w:szCs w:val="28"/>
        </w:rPr>
        <w:t>2016) Gazprom’s LNG offensive: a demonst</w:t>
      </w:r>
      <w:r>
        <w:rPr>
          <w:rFonts w:eastAsia="MS Mincho"/>
          <w:sz w:val="28"/>
          <w:szCs w:val="28"/>
        </w:rPr>
        <w:t>ration of monopoly strength or impetus for Russian gas sector reform? // Post-Communist Economies. - Т.28. - №.3. - С.281-299.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50.</w:t>
      </w:r>
      <w:r>
        <w:rPr>
          <w:rFonts w:eastAsia="MS Mincho"/>
          <w:i/>
          <w:iCs/>
          <w:sz w:val="28"/>
          <w:szCs w:val="28"/>
        </w:rPr>
        <w:tab/>
        <w:t>Joy M., Dimitroff S</w:t>
      </w:r>
      <w:r>
        <w:rPr>
          <w:rFonts w:eastAsia="MS Mincho"/>
          <w:sz w:val="28"/>
          <w:szCs w:val="28"/>
        </w:rPr>
        <w:t>. (2016) Oil and gas regulation in the United States: overview // Сайт Thomson Reuters Practical Law (http</w:t>
      </w:r>
      <w:r>
        <w:rPr>
          <w:rFonts w:eastAsia="MS Mincho"/>
          <w:sz w:val="28"/>
          <w:szCs w:val="28"/>
        </w:rPr>
        <w:t>s: // content. next. westlaw.com/9-525-1545? transitionType=Default&amp;contextData= (sc. Default) &amp;__lrTS=20170520185928539&amp;firstPage=true&amp;bhcp=1 &lt;https://content.next.westlaw.com/9-525-1545?transitionType=Default&amp;contextData=(sc.Default)&amp;__lrTS=2017052018592</w:t>
      </w:r>
      <w:r>
        <w:rPr>
          <w:rFonts w:eastAsia="MS Mincho"/>
          <w:sz w:val="28"/>
          <w:szCs w:val="28"/>
        </w:rPr>
        <w:t>8539&amp;firstPage=true&amp;bhcp=1&gt;) Просмотрено: 05.05.2017.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Lake Charles (2017) // Официальный сайт проекта LNG Lake Charles LNG (&lt;http://lakecharleslng.com/about/project-milestones&gt;) Просмотрено: 15.05.2017.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 xml:space="preserve">LNG powering economic growth (2017) Сайт журнала </w:t>
      </w:r>
      <w:r>
        <w:rPr>
          <w:rFonts w:eastAsia="MS Mincho"/>
          <w:sz w:val="28"/>
          <w:szCs w:val="28"/>
        </w:rPr>
        <w:t>The Australian Pipeliner (https: // www.pipeliner.com. au/2017/03/06/lng-powering-economic-growth/ &lt;https://www.pipeliner.com.au/2017/03/06/lng-powering-economic-growth/&gt;) Просмотрено: 29.04.2017.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lastRenderedPageBreak/>
        <w:t>53.</w:t>
      </w:r>
      <w:r>
        <w:rPr>
          <w:rFonts w:eastAsia="MS Mincho"/>
          <w:i/>
          <w:iCs/>
          <w:sz w:val="28"/>
          <w:szCs w:val="28"/>
        </w:rPr>
        <w:tab/>
        <w:t>Luciani G. (</w:t>
      </w:r>
      <w:r>
        <w:rPr>
          <w:rFonts w:eastAsia="MS Mincho"/>
          <w:sz w:val="28"/>
          <w:szCs w:val="28"/>
        </w:rPr>
        <w:t>2017) Politics and Economics of Internation</w:t>
      </w:r>
      <w:r>
        <w:rPr>
          <w:rFonts w:eastAsia="MS Mincho"/>
          <w:sz w:val="28"/>
          <w:szCs w:val="28"/>
        </w:rPr>
        <w:t>al Energy [Образовательный курс] // Образовательный портал Coursera.org. Просмотрено: март 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Magnolia LNG (2017) // Официальный сайт проекта Magnolia LNG (http://www.lnglimited.com. au/irm/content/project-description1. aspx? RID=391 &lt;http://www.lngli</w:t>
      </w:r>
      <w:r>
        <w:rPr>
          <w:rFonts w:eastAsia="MS Mincho"/>
          <w:sz w:val="28"/>
          <w:szCs w:val="28"/>
        </w:rPr>
        <w:t>mited.com.au/irm/content/project-description1.aspx?RID=391&gt;) Просмотрено: 15.05.2017.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55.</w:t>
      </w:r>
      <w:r>
        <w:rPr>
          <w:rFonts w:eastAsia="MS Mincho"/>
          <w:i/>
          <w:iCs/>
          <w:sz w:val="28"/>
          <w:szCs w:val="28"/>
        </w:rPr>
        <w:tab/>
        <w:t>Mitrova T</w:t>
      </w:r>
      <w:r>
        <w:rPr>
          <w:rFonts w:eastAsia="MS Mincho"/>
          <w:sz w:val="28"/>
          <w:szCs w:val="28"/>
        </w:rPr>
        <w:t>. (2013) Russian LNG: The long road to export // Paris: IFRI-Russia/NIS Center.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56.</w:t>
      </w:r>
      <w:r>
        <w:rPr>
          <w:rFonts w:eastAsia="MS Mincho"/>
          <w:i/>
          <w:iCs/>
          <w:sz w:val="28"/>
          <w:szCs w:val="28"/>
        </w:rPr>
        <w:tab/>
        <w:t xml:space="preserve">Moe, A., </w:t>
      </w:r>
      <w:r>
        <w:rPr>
          <w:rFonts w:ascii="Times New Roman" w:eastAsia="MS Mincho" w:hAnsi="Times New Roman" w:cs="Times New Roman"/>
          <w:i/>
          <w:iCs/>
          <w:sz w:val="28"/>
          <w:szCs w:val="28"/>
        </w:rPr>
        <w:t>Jørgensen,</w:t>
      </w:r>
      <w:r>
        <w:rPr>
          <w:rFonts w:eastAsia="MS Mincho"/>
          <w:i/>
          <w:iCs/>
          <w:sz w:val="28"/>
          <w:szCs w:val="28"/>
        </w:rPr>
        <w:t xml:space="preserve"> A. (</w:t>
      </w:r>
      <w:r>
        <w:rPr>
          <w:rFonts w:eastAsia="MS Mincho"/>
          <w:sz w:val="28"/>
          <w:szCs w:val="28"/>
        </w:rPr>
        <w:t>2000) Offshore mineral development in the Russian</w:t>
      </w:r>
      <w:r>
        <w:rPr>
          <w:rFonts w:eastAsia="MS Mincho"/>
          <w:sz w:val="28"/>
          <w:szCs w:val="28"/>
        </w:rPr>
        <w:t xml:space="preserve"> Barents Sea // </w:t>
      </w:r>
      <w:r>
        <w:rPr>
          <w:rFonts w:eastAsia="MS Mincho"/>
          <w:i/>
          <w:iCs/>
          <w:sz w:val="28"/>
          <w:szCs w:val="28"/>
        </w:rPr>
        <w:t>Post Soviet Geography and Economics, XXXXI</w:t>
      </w:r>
      <w:r>
        <w:rPr>
          <w:rFonts w:eastAsia="MS Mincho"/>
          <w:sz w:val="28"/>
          <w:szCs w:val="28"/>
        </w:rPr>
        <w:t>, (2), C.98-133.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57.</w:t>
      </w:r>
      <w:r>
        <w:rPr>
          <w:rFonts w:eastAsia="MS Mincho"/>
          <w:i/>
          <w:iCs/>
          <w:sz w:val="28"/>
          <w:szCs w:val="28"/>
        </w:rPr>
        <w:tab/>
        <w:t>Nava M</w:t>
      </w:r>
      <w:r>
        <w:rPr>
          <w:rFonts w:eastAsia="MS Mincho"/>
          <w:sz w:val="28"/>
          <w:szCs w:val="28"/>
        </w:rPr>
        <w:t>. (2017) U. S. natural gas exports: a reliable supply of energy to the rest of the world // Banco Bilbao Vizcaya Argentaria’s Research U. S. - c.1-5.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58.</w:t>
      </w:r>
      <w:r>
        <w:rPr>
          <w:rFonts w:eastAsia="MS Mincho"/>
          <w:i/>
          <w:iCs/>
          <w:sz w:val="28"/>
          <w:szCs w:val="28"/>
        </w:rPr>
        <w:tab/>
        <w:t>Pirrong C. (</w:t>
      </w:r>
      <w:r>
        <w:rPr>
          <w:rFonts w:eastAsia="MS Mincho"/>
          <w:sz w:val="28"/>
          <w:szCs w:val="28"/>
        </w:rPr>
        <w:t>2014)</w:t>
      </w:r>
      <w:r>
        <w:rPr>
          <w:rFonts w:eastAsia="MS Mincho"/>
          <w:sz w:val="28"/>
          <w:szCs w:val="28"/>
        </w:rPr>
        <w:t xml:space="preserve"> Fifty Years of Global LNG. Racing to an Inflection Point // Houston: University of Houston Press.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Qatar. International energy data and analysis (2015) // U. S. Energy Information Administration (https: // www.eia.gov/beta/international/analysis_includes</w:t>
      </w:r>
      <w:r>
        <w:rPr>
          <w:rFonts w:eastAsia="MS Mincho"/>
          <w:sz w:val="28"/>
          <w:szCs w:val="28"/>
        </w:rPr>
        <w:t>/countries_long/qatar/qatar. pdf &lt;https://www.eia.gov/beta/international/analysis_includes/countries_long/qatar/qatar.pdf&gt;)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60.</w:t>
      </w:r>
      <w:r>
        <w:rPr>
          <w:rFonts w:eastAsia="MS Mincho"/>
          <w:i/>
          <w:iCs/>
          <w:sz w:val="28"/>
          <w:szCs w:val="28"/>
        </w:rPr>
        <w:tab/>
        <w:t>Rogers H</w:t>
      </w:r>
      <w:r>
        <w:rPr>
          <w:rFonts w:eastAsia="MS Mincho"/>
          <w:sz w:val="28"/>
          <w:szCs w:val="28"/>
        </w:rPr>
        <w:t>. Qatar Lifts its LNG Moratorium (2017) // Oxford Institute for Energy Studies. - Т.16. - С.5-12.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61.</w:t>
      </w:r>
      <w:r>
        <w:rPr>
          <w:rFonts w:eastAsia="MS Mincho"/>
          <w:i/>
          <w:iCs/>
          <w:sz w:val="28"/>
          <w:szCs w:val="28"/>
        </w:rPr>
        <w:tab/>
        <w:t>Smith C. et al. (</w:t>
      </w:r>
      <w:r>
        <w:rPr>
          <w:rFonts w:eastAsia="MS Mincho"/>
          <w:sz w:val="28"/>
          <w:szCs w:val="28"/>
        </w:rPr>
        <w:t>2</w:t>
      </w:r>
      <w:r>
        <w:rPr>
          <w:rFonts w:eastAsia="MS Mincho"/>
          <w:sz w:val="28"/>
          <w:szCs w:val="28"/>
        </w:rPr>
        <w:t>014) Global LNG supply, demand remain tight // Oil &amp; Gas Journal. - Т.112. - №.4. - С.108-108.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Southern LNG (2017) // Официальный сайт проекта Southern LNG (https: // www.kindermorgan.com/pages/business/gas_pipelines/east/LNG/southern. aspx) Просмотрено:</w:t>
      </w:r>
      <w:r>
        <w:rPr>
          <w:rFonts w:eastAsia="MS Mincho"/>
          <w:sz w:val="28"/>
          <w:szCs w:val="28"/>
        </w:rPr>
        <w:t xml:space="preserve"> 15.05.2017.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The Outlook for Energy: a View to 2040 (2016) // ExxonMobil. С.54.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The Outlook for Energy: a View to 2040 (2016) // ExxonMobil. С.66.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65.</w:t>
      </w:r>
      <w:r>
        <w:rPr>
          <w:rFonts w:eastAsia="MS Mincho"/>
          <w:i/>
          <w:iCs/>
          <w:sz w:val="28"/>
          <w:szCs w:val="28"/>
        </w:rPr>
        <w:tab/>
        <w:t>Thompson, A. G. and Maclean, D. (</w:t>
      </w:r>
      <w:r>
        <w:rPr>
          <w:rFonts w:eastAsia="MS Mincho"/>
          <w:sz w:val="28"/>
          <w:szCs w:val="28"/>
        </w:rPr>
        <w:t>2006) The regulation of LNG in Australia’, Oil, Gas &amp; Energy Law Int</w:t>
      </w:r>
      <w:r>
        <w:rPr>
          <w:rFonts w:eastAsia="MS Mincho"/>
          <w:sz w:val="28"/>
          <w:szCs w:val="28"/>
        </w:rPr>
        <w:t>elligence, - vol.4, - no.1.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66.</w:t>
      </w:r>
      <w:r>
        <w:rPr>
          <w:rFonts w:eastAsia="MS Mincho"/>
          <w:i/>
          <w:iCs/>
          <w:sz w:val="28"/>
          <w:szCs w:val="28"/>
        </w:rPr>
        <w:tab/>
        <w:t>Wei L. (</w:t>
      </w:r>
      <w:r>
        <w:rPr>
          <w:rFonts w:eastAsia="MS Mincho"/>
          <w:sz w:val="28"/>
          <w:szCs w:val="28"/>
        </w:rPr>
        <w:t>2015) The Australian LNG Market // Сайт Rystad Energy (https: // www.rystadenergy.com/NewsEvents/PressReleases/the-australian-lng-market &lt;https://www.rystadenergy.com/NewsEvents/PressReleases/the-australian-lng-marke</w:t>
      </w:r>
      <w:r>
        <w:rPr>
          <w:rFonts w:eastAsia="MS Mincho"/>
          <w:sz w:val="28"/>
          <w:szCs w:val="28"/>
        </w:rPr>
        <w:t>t&gt;) Просмотрено: 05.05.2017.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"Газпром" прогнозирует рост уровня газификации России до 87% к 2030 году (2016) // Сайт газеты "Ведомости" (https: // www.vedomosti.ru/business/news/2016/12/06/668369-uroven-gazifikatsii &lt;https://www.vedomosti.ru/business/new</w:t>
      </w:r>
      <w:r>
        <w:rPr>
          <w:rFonts w:eastAsia="MS Mincho"/>
          <w:sz w:val="28"/>
          <w:szCs w:val="28"/>
        </w:rPr>
        <w:t>s/2016/12/06/668369-uroven-gazifikatsii&gt;) Просмотрено: 10.04.2017.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 xml:space="preserve">"Дальневосточный СПГ" </w:t>
      </w:r>
      <w:r>
        <w:rPr>
          <w:rFonts w:eastAsia="MS Mincho"/>
          <w:i/>
          <w:iCs/>
          <w:sz w:val="28"/>
          <w:szCs w:val="28"/>
        </w:rPr>
        <w:t>должен быть введен в строй в середине 20-х годов (</w:t>
      </w:r>
      <w:r>
        <w:rPr>
          <w:rFonts w:eastAsia="MS Mincho"/>
          <w:sz w:val="28"/>
          <w:szCs w:val="28"/>
        </w:rPr>
        <w:t xml:space="preserve">2016) // Сайт информационного ресурса ТЭКНОБЛОГ </w:t>
      </w:r>
      <w:r>
        <w:rPr>
          <w:rFonts w:eastAsia="MS Mincho"/>
          <w:sz w:val="28"/>
          <w:szCs w:val="28"/>
        </w:rPr>
        <w:lastRenderedPageBreak/>
        <w:t>(&lt;http://teknoblog.ru/2016/09/28/69185&gt;) Просмотрено: 05.05.2017.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i/>
          <w:iCs/>
          <w:sz w:val="28"/>
          <w:szCs w:val="28"/>
        </w:rPr>
        <w:t>6</w:t>
      </w:r>
      <w:r>
        <w:rPr>
          <w:rFonts w:eastAsia="MS Mincho"/>
          <w:i/>
          <w:iCs/>
          <w:sz w:val="28"/>
          <w:szCs w:val="28"/>
        </w:rPr>
        <w:t>9.</w:t>
      </w:r>
      <w:r>
        <w:rPr>
          <w:rFonts w:eastAsia="MS Mincho"/>
          <w:i/>
          <w:iCs/>
          <w:sz w:val="28"/>
          <w:szCs w:val="28"/>
        </w:rPr>
        <w:tab/>
        <w:t>"</w:t>
      </w:r>
      <w:r>
        <w:rPr>
          <w:rFonts w:eastAsia="MS Mincho"/>
          <w:sz w:val="28"/>
          <w:szCs w:val="28"/>
        </w:rPr>
        <w:t>Сахалин-3" // Официальный сайт ПАО "Газпром" (http://www.gazprom.ru/about/production/projects/deposits/sakhalin3/) Просмотрено: 08.05.2017.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"Ямал СПГ" выйдет на полную мощность в 2019 году (2017) // Сайт ООО "Нефть и Капитал" (&lt;http://www.oilcapital.</w:t>
      </w:r>
      <w:r>
        <w:rPr>
          <w:rFonts w:eastAsia="MS Mincho"/>
          <w:sz w:val="28"/>
          <w:szCs w:val="28"/>
        </w:rPr>
        <w:t>ru/company/298075.html&gt;) Посмотрено: 07.05.2017.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2010 World LNG Report (2010) // International Gas Union.</w:t>
      </w:r>
    </w:p>
    <w:p w:rsidR="00000000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>2017 World LNG Report (2017) // International Gas Union.</w:t>
      </w:r>
    </w:p>
    <w:p w:rsidR="00C12B8E" w:rsidRDefault="00C12B8E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.</w:t>
      </w:r>
      <w:r>
        <w:rPr>
          <w:rFonts w:eastAsia="MS Mincho"/>
          <w:sz w:val="28"/>
          <w:szCs w:val="28"/>
        </w:rPr>
        <w:tab/>
        <w:t xml:space="preserve">3-я линия СПГ завода Сахалин-2 будет запущена в 2021 г, если ОИР будет в 2017 г (2015) </w:t>
      </w:r>
      <w:r>
        <w:rPr>
          <w:rFonts w:eastAsia="MS Mincho"/>
          <w:sz w:val="28"/>
          <w:szCs w:val="28"/>
        </w:rPr>
        <w:t>// Сайт Neftegaz.ru (http://neftegaz.ru/news/view/139928-3-ya-liniya-SPG-zavoda-Sahalin-2-budet-zapuschena-v-2021-g-esli-OIR-budet-v-2017-g) Просмотрено: 20.04.2017.</w:t>
      </w:r>
    </w:p>
    <w:sectPr w:rsidR="00C12B8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0303E"/>
    <w:rsid w:val="006F12C6"/>
    <w:rsid w:val="00C12B8E"/>
    <w:rsid w:val="00E0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90</Pages>
  <Words>23521</Words>
  <Characters>134071</Characters>
  <Application>Microsoft Office Word</Application>
  <DocSecurity>0</DocSecurity>
  <Lines>1117</Lines>
  <Paragraphs>314</Paragraphs>
  <ScaleCrop>false</ScaleCrop>
  <Company>Grizli777</Company>
  <LinksUpToDate>false</LinksUpToDate>
  <CharactersWithSpaces>157278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2019-12-11T16:12:00Z</dcterms:created>
  <dcterms:modified xsi:type="dcterms:W3CDTF">2019-12-11T16:12:00Z</dcterms:modified>
</cp:coreProperties>
</file>